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2F0F2E" w:rsidRPr="002F0F2E" w:rsidRDefault="00F4292F" w:rsidP="002F0F2E">
      <w:pPr>
        <w:pStyle w:val="Tekstpodstawowy"/>
        <w:spacing w:after="240"/>
        <w:rPr>
          <w:b w:val="0"/>
          <w:sz w:val="24"/>
        </w:rPr>
      </w:pPr>
      <w:r w:rsidRPr="000F5EC6">
        <w:rPr>
          <w:b w:val="0"/>
          <w:sz w:val="24"/>
          <w:szCs w:val="24"/>
        </w:rPr>
        <w:t>z</w:t>
      </w:r>
      <w:r w:rsidR="00B164C9" w:rsidRPr="000F5EC6">
        <w:rPr>
          <w:b w:val="0"/>
          <w:sz w:val="24"/>
          <w:szCs w:val="24"/>
        </w:rPr>
        <w:t>awiadamia</w:t>
      </w:r>
      <w:r w:rsidRPr="000F5EC6">
        <w:rPr>
          <w:b w:val="0"/>
          <w:sz w:val="24"/>
          <w:szCs w:val="24"/>
        </w:rPr>
        <w:t xml:space="preserve"> strony postępowania o wydaniu </w:t>
      </w:r>
      <w:r w:rsidRPr="000F5EC6">
        <w:rPr>
          <w:sz w:val="24"/>
          <w:szCs w:val="24"/>
        </w:rPr>
        <w:t xml:space="preserve">decyzji Nr </w:t>
      </w:r>
      <w:r w:rsidR="0062459B">
        <w:rPr>
          <w:sz w:val="24"/>
          <w:szCs w:val="24"/>
        </w:rPr>
        <w:t>34</w:t>
      </w:r>
      <w:r w:rsidRPr="000F5EC6">
        <w:rPr>
          <w:sz w:val="24"/>
          <w:szCs w:val="24"/>
        </w:rPr>
        <w:t>/L/201</w:t>
      </w:r>
      <w:r w:rsidR="002156E7" w:rsidRPr="000F5EC6">
        <w:rPr>
          <w:sz w:val="24"/>
          <w:szCs w:val="24"/>
        </w:rPr>
        <w:t>8</w:t>
      </w:r>
      <w:r w:rsidRPr="000F5EC6">
        <w:rPr>
          <w:sz w:val="24"/>
          <w:szCs w:val="24"/>
        </w:rPr>
        <w:t xml:space="preserve"> (znak sprawy: </w:t>
      </w:r>
      <w:r w:rsidR="009E4814" w:rsidRPr="000F5EC6">
        <w:rPr>
          <w:sz w:val="24"/>
          <w:szCs w:val="24"/>
        </w:rPr>
        <w:br/>
      </w:r>
      <w:r w:rsidRPr="000F5EC6">
        <w:rPr>
          <w:sz w:val="24"/>
          <w:szCs w:val="24"/>
        </w:rPr>
        <w:t>WI-IV.746.1.</w:t>
      </w:r>
      <w:r w:rsidR="0062459B">
        <w:rPr>
          <w:sz w:val="24"/>
          <w:szCs w:val="24"/>
        </w:rPr>
        <w:t>35</w:t>
      </w:r>
      <w:r w:rsidR="000636BE" w:rsidRPr="000F5EC6">
        <w:rPr>
          <w:sz w:val="24"/>
          <w:szCs w:val="24"/>
        </w:rPr>
        <w:t>.2018</w:t>
      </w:r>
      <w:r w:rsidRPr="000F5EC6">
        <w:rPr>
          <w:sz w:val="24"/>
          <w:szCs w:val="24"/>
        </w:rPr>
        <w:t xml:space="preserve">) z </w:t>
      </w:r>
      <w:r w:rsidR="00F12E5A">
        <w:rPr>
          <w:sz w:val="24"/>
          <w:szCs w:val="24"/>
        </w:rPr>
        <w:t>5 września</w:t>
      </w:r>
      <w:r w:rsidR="002156E7" w:rsidRPr="000F5EC6">
        <w:rPr>
          <w:sz w:val="24"/>
          <w:szCs w:val="24"/>
        </w:rPr>
        <w:t xml:space="preserve"> 2018</w:t>
      </w:r>
      <w:r w:rsidRPr="000F5EC6">
        <w:rPr>
          <w:sz w:val="24"/>
          <w:szCs w:val="24"/>
        </w:rPr>
        <w:t xml:space="preserve"> r. o ustaleniu </w:t>
      </w:r>
      <w:r w:rsidR="00473EB2" w:rsidRPr="000F5EC6">
        <w:rPr>
          <w:sz w:val="24"/>
          <w:szCs w:val="24"/>
        </w:rPr>
        <w:t xml:space="preserve"> </w:t>
      </w:r>
      <w:r w:rsidRPr="000F5EC6">
        <w:rPr>
          <w:sz w:val="24"/>
          <w:szCs w:val="24"/>
        </w:rPr>
        <w:t>lokalizacji inwestycji celu publicznego na terenie zamkniętym</w:t>
      </w:r>
      <w:r w:rsidRPr="000F5EC6">
        <w:rPr>
          <w:b w:val="0"/>
          <w:sz w:val="24"/>
          <w:szCs w:val="24"/>
        </w:rPr>
        <w:t xml:space="preserve"> </w:t>
      </w:r>
      <w:r w:rsidR="00C447AD" w:rsidRPr="00C447AD">
        <w:rPr>
          <w:sz w:val="24"/>
          <w:szCs w:val="24"/>
        </w:rPr>
        <w:t>oraz nadaniu ww. decyzji rygoru natychmiastowej wykonalności</w:t>
      </w:r>
      <w:r w:rsidR="00C447AD">
        <w:rPr>
          <w:b w:val="0"/>
          <w:sz w:val="24"/>
          <w:szCs w:val="24"/>
        </w:rPr>
        <w:t xml:space="preserve"> </w:t>
      </w:r>
      <w:r w:rsidRPr="000F5EC6">
        <w:rPr>
          <w:b w:val="0"/>
          <w:sz w:val="24"/>
          <w:szCs w:val="24"/>
        </w:rPr>
        <w:t>dla inwestycji pn.:</w:t>
      </w:r>
      <w:r w:rsidRPr="000F5EC6">
        <w:rPr>
          <w:sz w:val="24"/>
          <w:szCs w:val="24"/>
        </w:rPr>
        <w:t xml:space="preserve"> </w:t>
      </w:r>
      <w:r w:rsidR="00F12E5A" w:rsidRPr="00F12E5A">
        <w:rPr>
          <w:b w:val="0"/>
          <w:i/>
          <w:iCs/>
          <w:sz w:val="24"/>
        </w:rPr>
        <w:t xml:space="preserve">Budowa peronu przystanku osobowego – Radziszów Centrum wraz z infrastrukturą towarzyszącą w ciągu linii kolejowej nr 97 Skawina – Żywiec na działce nr 24/9 </w:t>
      </w:r>
      <w:proofErr w:type="spellStart"/>
      <w:r w:rsidR="00F12E5A" w:rsidRPr="00F12E5A">
        <w:rPr>
          <w:b w:val="0"/>
          <w:i/>
          <w:iCs/>
          <w:sz w:val="24"/>
        </w:rPr>
        <w:t>obr</w:t>
      </w:r>
      <w:proofErr w:type="spellEnd"/>
      <w:r w:rsidR="00F12E5A" w:rsidRPr="00F12E5A">
        <w:rPr>
          <w:b w:val="0"/>
          <w:i/>
          <w:iCs/>
          <w:sz w:val="24"/>
        </w:rPr>
        <w:t xml:space="preserve">. 0012 Radziszów, jedn. </w:t>
      </w:r>
      <w:proofErr w:type="spellStart"/>
      <w:r w:rsidR="00F12E5A" w:rsidRPr="00F12E5A">
        <w:rPr>
          <w:b w:val="0"/>
          <w:i/>
          <w:iCs/>
          <w:sz w:val="24"/>
        </w:rPr>
        <w:t>ewid</w:t>
      </w:r>
      <w:proofErr w:type="spellEnd"/>
      <w:r w:rsidR="00F12E5A" w:rsidRPr="00F12E5A">
        <w:rPr>
          <w:b w:val="0"/>
          <w:i/>
          <w:iCs/>
          <w:sz w:val="24"/>
        </w:rPr>
        <w:t>. Skawina, w ramach zadania nr 1 pn.: Prace na odcinku linii kolejowej nr 97 Skawina Sucha Beskidzka, w ramach projektu pn.: Prace na liniach kolejowych nr 97, 98, 99 na odcinku Skawina – Sucha Beskidzka – Chabówka – Zakopane</w:t>
      </w:r>
      <w:r w:rsidR="002F0F2E" w:rsidRPr="00F12E5A">
        <w:rPr>
          <w:b w:val="0"/>
          <w:i/>
          <w:iCs/>
          <w:sz w:val="20"/>
          <w:szCs w:val="24"/>
          <w:lang w:eastAsia="en-US"/>
        </w:rPr>
        <w:t xml:space="preserve"> </w:t>
      </w:r>
      <w:r w:rsidR="000F5EC6" w:rsidRPr="000F5EC6">
        <w:rPr>
          <w:b w:val="0"/>
          <w:iCs/>
          <w:sz w:val="24"/>
          <w:szCs w:val="24"/>
        </w:rPr>
        <w:t xml:space="preserve">- </w:t>
      </w:r>
      <w:r w:rsidR="000F5EC6" w:rsidRPr="000F5EC6">
        <w:rPr>
          <w:b w:val="0"/>
          <w:sz w:val="24"/>
          <w:szCs w:val="24"/>
        </w:rPr>
        <w:t>na wniosek złożony przez inwestora</w:t>
      </w:r>
      <w:r w:rsidR="000F5EC6" w:rsidRPr="002F0F2E">
        <w:rPr>
          <w:b w:val="0"/>
          <w:sz w:val="24"/>
          <w:szCs w:val="24"/>
        </w:rPr>
        <w:t xml:space="preserve">: </w:t>
      </w:r>
      <w:r w:rsidR="00C447AD" w:rsidRPr="00C447AD">
        <w:rPr>
          <w:b w:val="0"/>
          <w:sz w:val="24"/>
        </w:rPr>
        <w:t xml:space="preserve">PKP Polskie Linie Kolejowe S.A. </w:t>
      </w:r>
      <w:r w:rsidR="00C447AD">
        <w:rPr>
          <w:b w:val="0"/>
          <w:sz w:val="24"/>
        </w:rPr>
        <w:br/>
      </w:r>
      <w:r w:rsidR="00C447AD" w:rsidRPr="00C447AD">
        <w:rPr>
          <w:b w:val="0"/>
          <w:sz w:val="24"/>
        </w:rPr>
        <w:t>(ul. Targowa 74, 03-734 Warszawa)</w:t>
      </w:r>
      <w:r w:rsidR="00C447AD" w:rsidRPr="00C447AD">
        <w:rPr>
          <w:b w:val="0"/>
          <w:bCs w:val="0"/>
          <w:iCs/>
          <w:sz w:val="24"/>
        </w:rPr>
        <w:t xml:space="preserve">, </w:t>
      </w:r>
      <w:r w:rsidR="00C447AD" w:rsidRPr="00C447AD">
        <w:rPr>
          <w:rFonts w:eastAsia="Calibri"/>
          <w:b w:val="0"/>
          <w:sz w:val="24"/>
        </w:rPr>
        <w:t xml:space="preserve">którego reprezentuje Pani Bożena </w:t>
      </w:r>
      <w:proofErr w:type="spellStart"/>
      <w:r w:rsidR="00C447AD" w:rsidRPr="00C447AD">
        <w:rPr>
          <w:rFonts w:eastAsia="Calibri"/>
          <w:b w:val="0"/>
          <w:sz w:val="24"/>
        </w:rPr>
        <w:t>Matałyga</w:t>
      </w:r>
      <w:proofErr w:type="spellEnd"/>
      <w:r w:rsidR="00C447AD" w:rsidRPr="00C447AD">
        <w:rPr>
          <w:rFonts w:eastAsia="Calibri"/>
          <w:b w:val="0"/>
          <w:sz w:val="24"/>
        </w:rPr>
        <w:t xml:space="preserve"> i Pani Bożena </w:t>
      </w:r>
      <w:proofErr w:type="spellStart"/>
      <w:r w:rsidR="00C447AD" w:rsidRPr="00C447AD">
        <w:rPr>
          <w:rFonts w:eastAsia="Calibri"/>
          <w:b w:val="0"/>
          <w:sz w:val="24"/>
        </w:rPr>
        <w:t>Grądziel</w:t>
      </w:r>
      <w:proofErr w:type="spellEnd"/>
      <w:r w:rsidR="00C447AD" w:rsidRPr="00C447AD">
        <w:rPr>
          <w:rFonts w:eastAsia="Calibri"/>
          <w:b w:val="0"/>
          <w:sz w:val="24"/>
        </w:rPr>
        <w:t xml:space="preserve"> (adres do korespondencji: PKP PLK S.A. Centrum Realizacji Inwestycji Region Południowy, Pl. Matejki 12, 31-154 Kraków)</w:t>
      </w:r>
      <w:r w:rsidR="004D1F8D" w:rsidRPr="00C447AD">
        <w:rPr>
          <w:b w:val="0"/>
          <w:sz w:val="22"/>
          <w:szCs w:val="24"/>
        </w:rPr>
        <w:t xml:space="preserve"> </w:t>
      </w:r>
      <w:r w:rsidR="005E2A19" w:rsidRPr="0093408F">
        <w:rPr>
          <w:b w:val="0"/>
          <w:bCs w:val="0"/>
          <w:iCs/>
          <w:sz w:val="24"/>
          <w:szCs w:val="24"/>
        </w:rPr>
        <w:t>–</w:t>
      </w:r>
      <w:r w:rsidR="005E2A19" w:rsidRPr="000F5EC6">
        <w:rPr>
          <w:b w:val="0"/>
          <w:bCs w:val="0"/>
          <w:iCs/>
          <w:sz w:val="24"/>
          <w:szCs w:val="24"/>
        </w:rPr>
        <w:t xml:space="preserve"> złożony </w:t>
      </w:r>
      <w:r w:rsidR="00C447AD">
        <w:rPr>
          <w:b w:val="0"/>
          <w:sz w:val="24"/>
        </w:rPr>
        <w:t>25 lipca</w:t>
      </w:r>
      <w:r w:rsidR="002F0F2E" w:rsidRPr="002F0F2E">
        <w:rPr>
          <w:b w:val="0"/>
          <w:sz w:val="24"/>
        </w:rPr>
        <w:t xml:space="preserve"> 2018 r.</w:t>
      </w:r>
    </w:p>
    <w:p w:rsidR="00E000CA" w:rsidRDefault="00B164C9" w:rsidP="002F0F2E">
      <w:pPr>
        <w:pStyle w:val="Tekstpodstawowy"/>
        <w:spacing w:after="240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C447AD">
        <w:rPr>
          <w:sz w:val="24"/>
          <w:szCs w:val="24"/>
        </w:rPr>
        <w:t>3</w:t>
      </w:r>
      <w:r w:rsidR="00A941A0">
        <w:rPr>
          <w:sz w:val="24"/>
          <w:szCs w:val="24"/>
        </w:rPr>
        <w:t>5</w:t>
      </w:r>
      <w:bookmarkStart w:id="0" w:name="_GoBack"/>
      <w:bookmarkEnd w:id="0"/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0F5EC6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93408F">
        <w:rPr>
          <w:b w:val="0"/>
          <w:color w:val="000000"/>
          <w:sz w:val="24"/>
          <w:szCs w:val="24"/>
        </w:rPr>
        <w:t xml:space="preserve">Miasta </w:t>
      </w:r>
      <w:r w:rsidR="00C447AD">
        <w:rPr>
          <w:b w:val="0"/>
          <w:color w:val="000000"/>
          <w:sz w:val="24"/>
          <w:szCs w:val="24"/>
        </w:rPr>
        <w:t>i Gminy Skawina</w:t>
      </w:r>
      <w:r w:rsidR="002F0F2E">
        <w:rPr>
          <w:b w:val="0"/>
          <w:color w:val="000000"/>
          <w:sz w:val="24"/>
          <w:szCs w:val="24"/>
        </w:rPr>
        <w:t xml:space="preserve"> </w:t>
      </w:r>
      <w:r w:rsidR="00C447AD">
        <w:rPr>
          <w:b w:val="0"/>
          <w:color w:val="00000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4</cp:revision>
  <cp:lastPrinted>2017-08-17T14:48:00Z</cp:lastPrinted>
  <dcterms:created xsi:type="dcterms:W3CDTF">2018-09-05T12:52:00Z</dcterms:created>
  <dcterms:modified xsi:type="dcterms:W3CDTF">2018-09-05T12:54:00Z</dcterms:modified>
</cp:coreProperties>
</file>