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C54" w:rsidRPr="00F315EA" w:rsidRDefault="00D646D5" w:rsidP="00B138BF">
      <w:pPr>
        <w:jc w:val="both"/>
        <w:rPr>
          <w:rFonts w:ascii="Times New Roman" w:hAnsi="Times New Roman"/>
          <w:sz w:val="24"/>
          <w:szCs w:val="24"/>
          <w:lang w:val="en-GB"/>
        </w:rPr>
      </w:pPr>
      <w:bookmarkStart w:id="0" w:name="_GoBack"/>
      <w:bookmarkEnd w:id="0"/>
      <w:r w:rsidRPr="00F315EA">
        <w:rPr>
          <w:rFonts w:ascii="Times New Roman" w:hAnsi="Times New Roman"/>
          <w:b/>
          <w:bCs/>
          <w:sz w:val="24"/>
          <w:szCs w:val="24"/>
          <w:lang w:val="en-GB"/>
        </w:rPr>
        <w:t>Dz.U.2005.180.1493</w:t>
      </w:r>
    </w:p>
    <w:p w:rsidR="00F56C54" w:rsidRPr="00F315EA" w:rsidRDefault="00FB154D" w:rsidP="00B138BF">
      <w:pPr>
        <w:tabs>
          <w:tab w:val="right" w:pos="2540"/>
          <w:tab w:val="left" w:pos="2722"/>
          <w:tab w:val="left" w:pos="3154"/>
          <w:tab w:val="left" w:pos="5632"/>
        </w:tabs>
        <w:ind w:left="5632" w:hanging="5632"/>
        <w:rPr>
          <w:rFonts w:ascii="Times New Roman" w:hAnsi="Times New Roman"/>
          <w:sz w:val="24"/>
          <w:szCs w:val="24"/>
          <w:lang w:val="en-GB"/>
        </w:rPr>
      </w:pPr>
      <w:r w:rsidRPr="00F315EA">
        <w:rPr>
          <w:rFonts w:ascii="Times New Roman" w:hAnsi="Times New Roman"/>
          <w:sz w:val="24"/>
          <w:szCs w:val="24"/>
          <w:lang w:val="en-GB"/>
        </w:rPr>
        <w:t xml:space="preserve">2010-03-12 </w:t>
      </w:r>
      <w:r w:rsidRPr="00F315EA">
        <w:rPr>
          <w:rFonts w:ascii="Times New Roman" w:hAnsi="Times New Roman"/>
          <w:sz w:val="24"/>
          <w:szCs w:val="24"/>
          <w:lang w:val="en-GB"/>
        </w:rPr>
        <w:tab/>
      </w:r>
      <w:r w:rsidR="00D646D5" w:rsidRPr="00F315EA">
        <w:rPr>
          <w:rFonts w:ascii="Times New Roman" w:hAnsi="Times New Roman"/>
          <w:sz w:val="24"/>
          <w:szCs w:val="24"/>
          <w:lang w:val="en-GB"/>
        </w:rPr>
        <w:t>as amended</w:t>
      </w:r>
      <w:r w:rsidRPr="00F315EA">
        <w:rPr>
          <w:rFonts w:ascii="Times New Roman" w:hAnsi="Times New Roman"/>
          <w:sz w:val="24"/>
          <w:szCs w:val="24"/>
          <w:lang w:val="en-GB"/>
        </w:rPr>
        <w:tab/>
      </w:r>
      <w:r w:rsidRPr="00F315EA">
        <w:rPr>
          <w:rFonts w:ascii="Times New Roman" w:hAnsi="Times New Roman"/>
          <w:sz w:val="24"/>
          <w:szCs w:val="24"/>
          <w:lang w:val="en-GB"/>
        </w:rPr>
        <w:tab/>
      </w:r>
      <w:r w:rsidR="00D646D5" w:rsidRPr="00F315EA">
        <w:rPr>
          <w:rFonts w:ascii="Times New Roman" w:hAnsi="Times New Roman"/>
          <w:sz w:val="24"/>
          <w:szCs w:val="24"/>
          <w:lang w:val="en-GB"/>
        </w:rPr>
        <w:t>Dz.U of 2010 no 28, item 146</w:t>
      </w:r>
      <w:r w:rsidRPr="00F315EA">
        <w:rPr>
          <w:rFonts w:ascii="Times New Roman" w:hAnsi="Times New Roman"/>
          <w:sz w:val="24"/>
          <w:szCs w:val="24"/>
          <w:lang w:val="en-GB"/>
        </w:rPr>
        <w:tab/>
      </w:r>
      <w:r w:rsidR="00D646D5" w:rsidRPr="00F315EA">
        <w:rPr>
          <w:rFonts w:ascii="Times New Roman" w:hAnsi="Times New Roman"/>
          <w:sz w:val="24"/>
          <w:szCs w:val="24"/>
          <w:lang w:val="en-GB"/>
        </w:rPr>
        <w:t>Article 16</w:t>
      </w:r>
    </w:p>
    <w:p w:rsidR="00F56C54" w:rsidRPr="00F315EA" w:rsidRDefault="00FB154D" w:rsidP="00B138BF">
      <w:pPr>
        <w:tabs>
          <w:tab w:val="right" w:pos="2540"/>
          <w:tab w:val="left" w:pos="2722"/>
          <w:tab w:val="left" w:pos="3154"/>
          <w:tab w:val="left" w:pos="5632"/>
        </w:tabs>
        <w:ind w:left="5632" w:hanging="5632"/>
        <w:rPr>
          <w:rFonts w:ascii="Times New Roman" w:hAnsi="Times New Roman"/>
          <w:sz w:val="24"/>
          <w:szCs w:val="24"/>
          <w:lang w:val="en-GB"/>
        </w:rPr>
      </w:pPr>
      <w:r w:rsidRPr="00F315EA">
        <w:rPr>
          <w:rFonts w:ascii="Times New Roman" w:hAnsi="Times New Roman"/>
          <w:sz w:val="24"/>
          <w:szCs w:val="24"/>
          <w:lang w:val="en-GB"/>
        </w:rPr>
        <w:t xml:space="preserve">2010-06-08 </w:t>
      </w:r>
      <w:r w:rsidRPr="00F315EA">
        <w:rPr>
          <w:rFonts w:ascii="Times New Roman" w:hAnsi="Times New Roman"/>
          <w:sz w:val="24"/>
          <w:szCs w:val="24"/>
          <w:lang w:val="en-GB"/>
        </w:rPr>
        <w:tab/>
      </w:r>
      <w:r w:rsidR="00D646D5" w:rsidRPr="00F315EA">
        <w:rPr>
          <w:rFonts w:ascii="Times New Roman" w:hAnsi="Times New Roman"/>
          <w:sz w:val="24"/>
          <w:szCs w:val="24"/>
          <w:lang w:val="en-GB"/>
        </w:rPr>
        <w:t>as amended</w:t>
      </w:r>
      <w:r w:rsidRPr="00F315EA">
        <w:rPr>
          <w:rFonts w:ascii="Times New Roman" w:hAnsi="Times New Roman"/>
          <w:sz w:val="24"/>
          <w:szCs w:val="24"/>
          <w:lang w:val="en-GB"/>
        </w:rPr>
        <w:tab/>
      </w:r>
      <w:r w:rsidRPr="00F315EA">
        <w:rPr>
          <w:rFonts w:ascii="Times New Roman" w:hAnsi="Times New Roman"/>
          <w:sz w:val="24"/>
          <w:szCs w:val="24"/>
          <w:lang w:val="en-GB"/>
        </w:rPr>
        <w:tab/>
      </w:r>
      <w:r w:rsidR="00D646D5" w:rsidRPr="00F315EA">
        <w:rPr>
          <w:rFonts w:ascii="Times New Roman" w:hAnsi="Times New Roman"/>
          <w:sz w:val="24"/>
          <w:szCs w:val="24"/>
          <w:lang w:val="en-GB"/>
        </w:rPr>
        <w:t>Dz.U. of 2009 no 206 item 1589</w:t>
      </w:r>
      <w:r w:rsidRPr="00F315EA">
        <w:rPr>
          <w:rFonts w:ascii="Times New Roman" w:hAnsi="Times New Roman"/>
          <w:sz w:val="24"/>
          <w:szCs w:val="24"/>
          <w:lang w:val="en-GB"/>
        </w:rPr>
        <w:tab/>
      </w:r>
      <w:r w:rsidR="00D646D5" w:rsidRPr="00F315EA">
        <w:rPr>
          <w:rFonts w:ascii="Times New Roman" w:hAnsi="Times New Roman"/>
          <w:sz w:val="24"/>
          <w:szCs w:val="24"/>
          <w:lang w:val="en-GB"/>
        </w:rPr>
        <w:t>Article 9</w:t>
      </w:r>
    </w:p>
    <w:p w:rsidR="00F56C54" w:rsidRPr="00F315EA" w:rsidRDefault="00FB154D" w:rsidP="00B138BF">
      <w:pPr>
        <w:tabs>
          <w:tab w:val="right" w:pos="2540"/>
          <w:tab w:val="left" w:pos="2722"/>
          <w:tab w:val="left" w:pos="3154"/>
          <w:tab w:val="left" w:pos="5632"/>
        </w:tabs>
        <w:ind w:left="5632" w:hanging="5632"/>
        <w:rPr>
          <w:rFonts w:ascii="Times New Roman" w:hAnsi="Times New Roman"/>
          <w:sz w:val="24"/>
          <w:szCs w:val="24"/>
          <w:lang w:val="en-GB"/>
        </w:rPr>
      </w:pPr>
      <w:r w:rsidRPr="00F315EA">
        <w:rPr>
          <w:rFonts w:ascii="Times New Roman" w:hAnsi="Times New Roman"/>
          <w:sz w:val="24"/>
          <w:szCs w:val="24"/>
          <w:lang w:val="en-GB"/>
        </w:rPr>
        <w:t xml:space="preserve">2010-08-01 </w:t>
      </w:r>
      <w:r w:rsidRPr="00F315EA">
        <w:rPr>
          <w:rFonts w:ascii="Times New Roman" w:hAnsi="Times New Roman"/>
          <w:sz w:val="24"/>
          <w:szCs w:val="24"/>
          <w:lang w:val="en-GB"/>
        </w:rPr>
        <w:tab/>
      </w:r>
      <w:r w:rsidR="00D646D5" w:rsidRPr="00F315EA">
        <w:rPr>
          <w:rFonts w:ascii="Times New Roman" w:hAnsi="Times New Roman"/>
          <w:sz w:val="24"/>
          <w:szCs w:val="24"/>
          <w:lang w:val="en-GB"/>
        </w:rPr>
        <w:t>as amended</w:t>
      </w:r>
      <w:r w:rsidRPr="00F315EA">
        <w:rPr>
          <w:rFonts w:ascii="Times New Roman" w:hAnsi="Times New Roman"/>
          <w:sz w:val="24"/>
          <w:szCs w:val="24"/>
          <w:lang w:val="en-GB"/>
        </w:rPr>
        <w:tab/>
      </w:r>
      <w:r w:rsidRPr="00F315EA">
        <w:rPr>
          <w:rFonts w:ascii="Times New Roman" w:hAnsi="Times New Roman"/>
          <w:sz w:val="24"/>
          <w:szCs w:val="24"/>
          <w:lang w:val="en-GB"/>
        </w:rPr>
        <w:tab/>
      </w:r>
      <w:r w:rsidR="00D646D5" w:rsidRPr="00F315EA">
        <w:rPr>
          <w:rFonts w:ascii="Times New Roman" w:hAnsi="Times New Roman"/>
          <w:sz w:val="24"/>
          <w:szCs w:val="24"/>
          <w:lang w:val="en-GB"/>
        </w:rPr>
        <w:t>Dz.U. of 2010 no 125 item 842</w:t>
      </w:r>
      <w:r w:rsidRPr="00F315EA">
        <w:rPr>
          <w:rFonts w:ascii="Times New Roman" w:hAnsi="Times New Roman"/>
          <w:sz w:val="24"/>
          <w:szCs w:val="24"/>
          <w:lang w:val="en-GB"/>
        </w:rPr>
        <w:tab/>
      </w:r>
      <w:r w:rsidR="00D646D5" w:rsidRPr="00F315EA">
        <w:rPr>
          <w:rFonts w:ascii="Times New Roman" w:hAnsi="Times New Roman"/>
          <w:sz w:val="24"/>
          <w:szCs w:val="24"/>
          <w:lang w:val="en-GB"/>
        </w:rPr>
        <w:t>Article 1</w:t>
      </w:r>
    </w:p>
    <w:p w:rsidR="00F56C54" w:rsidRPr="00F315EA" w:rsidRDefault="00FB154D" w:rsidP="00B138BF">
      <w:pPr>
        <w:tabs>
          <w:tab w:val="right" w:pos="2540"/>
          <w:tab w:val="left" w:pos="2722"/>
          <w:tab w:val="left" w:pos="3154"/>
          <w:tab w:val="left" w:pos="5632"/>
        </w:tabs>
        <w:ind w:left="5632" w:hanging="5632"/>
        <w:rPr>
          <w:rFonts w:ascii="Times New Roman" w:hAnsi="Times New Roman"/>
          <w:sz w:val="24"/>
          <w:szCs w:val="24"/>
          <w:lang w:val="en-GB"/>
        </w:rPr>
      </w:pPr>
      <w:r w:rsidRPr="00F315EA">
        <w:rPr>
          <w:rFonts w:ascii="Times New Roman" w:hAnsi="Times New Roman"/>
          <w:sz w:val="24"/>
          <w:szCs w:val="24"/>
          <w:lang w:val="en-GB"/>
        </w:rPr>
        <w:t xml:space="preserve">2012-01-01 </w:t>
      </w:r>
      <w:r w:rsidRPr="00F315EA">
        <w:rPr>
          <w:rFonts w:ascii="Times New Roman" w:hAnsi="Times New Roman"/>
          <w:sz w:val="24"/>
          <w:szCs w:val="24"/>
          <w:lang w:val="en-GB"/>
        </w:rPr>
        <w:tab/>
      </w:r>
      <w:r w:rsidR="00D646D5" w:rsidRPr="00F315EA">
        <w:rPr>
          <w:rFonts w:ascii="Times New Roman" w:hAnsi="Times New Roman"/>
          <w:sz w:val="24"/>
          <w:szCs w:val="24"/>
          <w:lang w:val="en-GB"/>
        </w:rPr>
        <w:t>as amended</w:t>
      </w:r>
      <w:r w:rsidRPr="00F315EA">
        <w:rPr>
          <w:rFonts w:ascii="Times New Roman" w:hAnsi="Times New Roman"/>
          <w:sz w:val="24"/>
          <w:szCs w:val="24"/>
          <w:lang w:val="en-GB"/>
        </w:rPr>
        <w:tab/>
      </w:r>
      <w:r w:rsidRPr="00F315EA">
        <w:rPr>
          <w:rFonts w:ascii="Times New Roman" w:hAnsi="Times New Roman"/>
          <w:sz w:val="24"/>
          <w:szCs w:val="24"/>
          <w:lang w:val="en-GB"/>
        </w:rPr>
        <w:tab/>
      </w:r>
      <w:r w:rsidR="00D646D5" w:rsidRPr="00F315EA">
        <w:rPr>
          <w:rFonts w:ascii="Times New Roman" w:hAnsi="Times New Roman"/>
          <w:sz w:val="24"/>
          <w:szCs w:val="24"/>
          <w:lang w:val="en-GB"/>
        </w:rPr>
        <w:t>Dz.U. of 2011 no 149 item 887</w:t>
      </w:r>
      <w:r w:rsidRPr="00F315EA">
        <w:rPr>
          <w:rFonts w:ascii="Times New Roman" w:hAnsi="Times New Roman"/>
          <w:sz w:val="24"/>
          <w:szCs w:val="24"/>
          <w:lang w:val="en-GB"/>
        </w:rPr>
        <w:tab/>
      </w:r>
      <w:r w:rsidR="00D646D5" w:rsidRPr="00F315EA">
        <w:rPr>
          <w:rFonts w:ascii="Times New Roman" w:hAnsi="Times New Roman"/>
          <w:sz w:val="24"/>
          <w:szCs w:val="24"/>
          <w:lang w:val="en-GB"/>
        </w:rPr>
        <w:t>Article 221</w:t>
      </w:r>
    </w:p>
    <w:p w:rsidR="00F56C54" w:rsidRPr="00F315EA" w:rsidRDefault="00D646D5" w:rsidP="00B138BF">
      <w:pPr>
        <w:spacing w:before="240"/>
        <w:jc w:val="center"/>
        <w:rPr>
          <w:rFonts w:ascii="Times New Roman" w:hAnsi="Times New Roman"/>
          <w:sz w:val="24"/>
          <w:szCs w:val="24"/>
          <w:lang w:val="en-GB"/>
        </w:rPr>
      </w:pPr>
      <w:r w:rsidRPr="00F315EA">
        <w:rPr>
          <w:rFonts w:ascii="Times New Roman" w:hAnsi="Times New Roman"/>
          <w:b/>
          <w:bCs/>
          <w:sz w:val="24"/>
          <w:szCs w:val="24"/>
          <w:lang w:val="en-GB"/>
        </w:rPr>
        <w:t>THE ACT</w:t>
      </w:r>
    </w:p>
    <w:p w:rsidR="00F56C54" w:rsidRPr="00F315EA" w:rsidRDefault="00D646D5" w:rsidP="00B138BF">
      <w:pPr>
        <w:spacing w:before="240"/>
        <w:jc w:val="center"/>
        <w:rPr>
          <w:rFonts w:ascii="Times New Roman" w:hAnsi="Times New Roman"/>
          <w:sz w:val="24"/>
          <w:szCs w:val="24"/>
          <w:lang w:val="en-GB"/>
        </w:rPr>
      </w:pPr>
      <w:r w:rsidRPr="00F315EA">
        <w:rPr>
          <w:rFonts w:ascii="Times New Roman" w:hAnsi="Times New Roman"/>
          <w:sz w:val="24"/>
          <w:szCs w:val="24"/>
          <w:lang w:val="en-GB"/>
        </w:rPr>
        <w:t>of 29 July 2005</w:t>
      </w:r>
    </w:p>
    <w:p w:rsidR="00F56C54" w:rsidRPr="00F315EA" w:rsidRDefault="00D646D5" w:rsidP="00B138BF">
      <w:pPr>
        <w:spacing w:before="240"/>
        <w:jc w:val="center"/>
        <w:rPr>
          <w:rFonts w:ascii="Times New Roman" w:hAnsi="Times New Roman"/>
          <w:sz w:val="24"/>
          <w:szCs w:val="24"/>
          <w:lang w:val="en-GB"/>
        </w:rPr>
      </w:pPr>
      <w:r w:rsidRPr="00F315EA">
        <w:rPr>
          <w:rFonts w:ascii="Times New Roman" w:hAnsi="Times New Roman"/>
          <w:b/>
          <w:bCs/>
          <w:sz w:val="24"/>
          <w:szCs w:val="24"/>
          <w:lang w:val="en-GB"/>
        </w:rPr>
        <w:t>on counteracting domestic violence</w:t>
      </w:r>
    </w:p>
    <w:p w:rsidR="00F56C54" w:rsidRPr="00F315EA" w:rsidRDefault="00D646D5" w:rsidP="00B138BF">
      <w:pPr>
        <w:spacing w:before="240" w:after="480"/>
        <w:jc w:val="center"/>
        <w:rPr>
          <w:rFonts w:ascii="Times New Roman" w:hAnsi="Times New Roman"/>
          <w:sz w:val="24"/>
          <w:szCs w:val="24"/>
          <w:lang w:val="en-GB"/>
        </w:rPr>
      </w:pPr>
      <w:r w:rsidRPr="00F315EA">
        <w:rPr>
          <w:rFonts w:ascii="Times New Roman" w:hAnsi="Times New Roman"/>
          <w:sz w:val="24"/>
          <w:szCs w:val="24"/>
          <w:lang w:val="en-GB"/>
        </w:rPr>
        <w:t>(Dz.U. of 20 September 2005)</w:t>
      </w:r>
    </w:p>
    <w:p w:rsidR="00F56C54" w:rsidRPr="00F315EA" w:rsidRDefault="00641CB9" w:rsidP="00B138BF">
      <w:pPr>
        <w:spacing w:after="240"/>
        <w:ind w:firstLine="431"/>
        <w:jc w:val="both"/>
        <w:rPr>
          <w:rFonts w:ascii="Times New Roman" w:hAnsi="Times New Roman"/>
          <w:sz w:val="24"/>
          <w:szCs w:val="24"/>
          <w:lang w:val="en-GB"/>
        </w:rPr>
      </w:pPr>
      <w:r w:rsidRPr="00F315EA">
        <w:rPr>
          <w:rFonts w:ascii="Times New Roman" w:hAnsi="Times New Roman"/>
          <w:sz w:val="24"/>
          <w:szCs w:val="24"/>
          <w:lang w:val="en-GB"/>
        </w:rPr>
        <w:t>Considering that domestic violence is an infringement on fundamental human rights, including the right to life and health and the respect of personal dignity, and public authorities are obliged to assure that all citizens be treated equally and their rights and freedoms respected, and in order to improve the efficiency of counteracting domestic v</w:t>
      </w:r>
      <w:r w:rsidR="008F5205" w:rsidRPr="00F315EA">
        <w:rPr>
          <w:rFonts w:ascii="Times New Roman" w:hAnsi="Times New Roman"/>
          <w:sz w:val="24"/>
          <w:szCs w:val="24"/>
          <w:lang w:val="en-GB"/>
        </w:rPr>
        <w:t>iolence, the Act shall provide, as follows:</w:t>
      </w:r>
      <w:r w:rsidR="008F5205" w:rsidRPr="00F315EA">
        <w:rPr>
          <w:rFonts w:ascii="Times New Roman" w:hAnsi="Times New Roman"/>
          <w:sz w:val="24"/>
          <w:szCs w:val="24"/>
          <w:vertAlign w:val="superscript"/>
          <w:lang w:val="en-GB"/>
        </w:rPr>
        <w:t>(1)</w:t>
      </w:r>
    </w:p>
    <w:p w:rsidR="00F56C54" w:rsidRPr="00F315EA" w:rsidRDefault="008F5205" w:rsidP="00B138BF">
      <w:pPr>
        <w:spacing w:before="240"/>
        <w:ind w:firstLine="432"/>
        <w:jc w:val="both"/>
        <w:rPr>
          <w:rFonts w:ascii="Times New Roman" w:hAnsi="Times New Roman"/>
          <w:sz w:val="24"/>
          <w:szCs w:val="24"/>
          <w:lang w:val="en-GB"/>
        </w:rPr>
      </w:pPr>
      <w:r w:rsidRPr="00F315EA">
        <w:rPr>
          <w:rFonts w:ascii="Times New Roman" w:hAnsi="Times New Roman"/>
          <w:b/>
          <w:bCs/>
          <w:sz w:val="24"/>
          <w:szCs w:val="24"/>
          <w:lang w:val="en-GB"/>
        </w:rPr>
        <w:t>Article 1. The Act shall define:</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1)</w:t>
      </w:r>
      <w:r w:rsidRPr="00F315EA">
        <w:rPr>
          <w:rFonts w:ascii="Times New Roman" w:hAnsi="Times New Roman"/>
          <w:sz w:val="24"/>
          <w:szCs w:val="24"/>
          <w:lang w:val="en-GB"/>
        </w:rPr>
        <w:tab/>
      </w:r>
      <w:r w:rsidR="008F5205" w:rsidRPr="00F315EA">
        <w:rPr>
          <w:rFonts w:ascii="Times New Roman" w:hAnsi="Times New Roman"/>
          <w:sz w:val="24"/>
          <w:szCs w:val="24"/>
          <w:lang w:val="en-GB"/>
        </w:rPr>
        <w:t>tasks with regard to counteracting domestic violence;</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2)</w:t>
      </w:r>
      <w:r w:rsidRPr="00F315EA">
        <w:rPr>
          <w:rFonts w:ascii="Times New Roman" w:hAnsi="Times New Roman"/>
          <w:sz w:val="24"/>
          <w:szCs w:val="24"/>
          <w:lang w:val="en-GB"/>
        </w:rPr>
        <w:tab/>
      </w:r>
      <w:r w:rsidR="008F5205" w:rsidRPr="00F315EA">
        <w:rPr>
          <w:rFonts w:ascii="Times New Roman" w:hAnsi="Times New Roman"/>
          <w:sz w:val="24"/>
          <w:szCs w:val="24"/>
          <w:lang w:val="en-GB"/>
        </w:rPr>
        <w:t>principles of conduct toward victims of domestic violence;</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3)</w:t>
      </w:r>
      <w:r w:rsidRPr="00F315EA">
        <w:rPr>
          <w:rFonts w:ascii="Times New Roman" w:hAnsi="Times New Roman"/>
          <w:sz w:val="24"/>
          <w:szCs w:val="24"/>
          <w:lang w:val="en-GB"/>
        </w:rPr>
        <w:tab/>
      </w:r>
      <w:r w:rsidR="008F5205" w:rsidRPr="00F315EA">
        <w:rPr>
          <w:rFonts w:ascii="Times New Roman" w:hAnsi="Times New Roman"/>
          <w:sz w:val="24"/>
          <w:szCs w:val="24"/>
          <w:lang w:val="en-GB"/>
        </w:rPr>
        <w:t>principles of conduct toward perpetrators of domestic violence.</w:t>
      </w:r>
    </w:p>
    <w:p w:rsidR="00F56C54" w:rsidRPr="00F315EA" w:rsidRDefault="008F5205" w:rsidP="00B138BF">
      <w:pPr>
        <w:spacing w:before="240"/>
        <w:ind w:firstLine="432"/>
        <w:jc w:val="both"/>
        <w:rPr>
          <w:rFonts w:ascii="Times New Roman" w:hAnsi="Times New Roman"/>
          <w:sz w:val="24"/>
          <w:szCs w:val="24"/>
          <w:lang w:val="en-GB"/>
        </w:rPr>
      </w:pPr>
      <w:r w:rsidRPr="00F315EA">
        <w:rPr>
          <w:rFonts w:ascii="Times New Roman" w:hAnsi="Times New Roman"/>
          <w:b/>
          <w:bCs/>
          <w:sz w:val="24"/>
          <w:szCs w:val="24"/>
          <w:lang w:val="en-GB"/>
        </w:rPr>
        <w:t>Article 2. The terms in the Act are defined as follows:</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1)</w:t>
      </w:r>
      <w:r w:rsidRPr="00F315EA">
        <w:rPr>
          <w:rFonts w:ascii="Times New Roman" w:hAnsi="Times New Roman"/>
          <w:sz w:val="24"/>
          <w:szCs w:val="24"/>
          <w:lang w:val="en-GB"/>
        </w:rPr>
        <w:tab/>
      </w:r>
      <w:r w:rsidR="008F5205" w:rsidRPr="00F315EA">
        <w:rPr>
          <w:rFonts w:ascii="Times New Roman" w:hAnsi="Times New Roman"/>
          <w:sz w:val="24"/>
          <w:szCs w:val="24"/>
          <w:lang w:val="en-GB"/>
        </w:rPr>
        <w:t>family member – shall be understood as the nearest relative within the understanding of Article 115 (11) of the Act of 6 June 1997 - the Criminal Code (Dz. U. no 88, item 553, as amended</w:t>
      </w:r>
      <w:r w:rsidR="008F5205" w:rsidRPr="00F315EA">
        <w:rPr>
          <w:rFonts w:ascii="Times New Roman" w:hAnsi="Times New Roman"/>
          <w:sz w:val="24"/>
          <w:szCs w:val="24"/>
          <w:vertAlign w:val="superscript"/>
          <w:lang w:val="en-GB"/>
        </w:rPr>
        <w:t>1)</w:t>
      </w:r>
      <w:r w:rsidR="008F5205" w:rsidRPr="00F315EA">
        <w:rPr>
          <w:rFonts w:ascii="Times New Roman" w:hAnsi="Times New Roman"/>
          <w:sz w:val="24"/>
          <w:szCs w:val="24"/>
          <w:lang w:val="en-GB"/>
        </w:rPr>
        <w:t>), and other person sharing residence or household;</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2)</w:t>
      </w:r>
      <w:r w:rsidRPr="00F315EA">
        <w:rPr>
          <w:rFonts w:ascii="Times New Roman" w:hAnsi="Times New Roman"/>
          <w:sz w:val="24"/>
          <w:szCs w:val="24"/>
          <w:lang w:val="en-GB"/>
        </w:rPr>
        <w:tab/>
      </w:r>
      <w:r w:rsidR="008F5205" w:rsidRPr="00F315EA">
        <w:rPr>
          <w:rFonts w:ascii="Times New Roman" w:hAnsi="Times New Roman"/>
          <w:sz w:val="24"/>
          <w:szCs w:val="24"/>
          <w:lang w:val="en-GB"/>
        </w:rPr>
        <w:t xml:space="preserve">domestic violence – shall be understood as a single or recurring </w:t>
      </w:r>
      <w:r w:rsidR="005736A1" w:rsidRPr="00F315EA">
        <w:rPr>
          <w:rFonts w:ascii="Times New Roman" w:hAnsi="Times New Roman"/>
          <w:sz w:val="24"/>
          <w:szCs w:val="24"/>
          <w:lang w:val="en-GB"/>
        </w:rPr>
        <w:t xml:space="preserve">wilful action or negligence infringing upon the personal rights or wellbeing of persons listed in point 1, in particular </w:t>
      </w:r>
      <w:r w:rsidR="005C4449" w:rsidRPr="00F315EA">
        <w:rPr>
          <w:rFonts w:ascii="Times New Roman" w:hAnsi="Times New Roman"/>
          <w:sz w:val="24"/>
          <w:szCs w:val="24"/>
          <w:lang w:val="en-GB"/>
        </w:rPr>
        <w:t>exposing these persons at the risk of losing life, health, compromising their dignity, physical integrity, freedom, including sexual freedom, causing damage to their physical or psychical health, and causing pain and moral suffering in persons subjected to violence.</w:t>
      </w:r>
    </w:p>
    <w:p w:rsidR="00F56C54" w:rsidRPr="00F315EA" w:rsidRDefault="005C4449" w:rsidP="00B138BF">
      <w:pPr>
        <w:spacing w:before="240"/>
        <w:ind w:firstLine="432"/>
        <w:jc w:val="both"/>
        <w:rPr>
          <w:rFonts w:ascii="Times New Roman" w:hAnsi="Times New Roman"/>
          <w:sz w:val="24"/>
          <w:szCs w:val="24"/>
          <w:lang w:val="en-GB"/>
        </w:rPr>
      </w:pPr>
      <w:r w:rsidRPr="00F315EA">
        <w:rPr>
          <w:rFonts w:ascii="Times New Roman" w:hAnsi="Times New Roman"/>
          <w:b/>
          <w:bCs/>
          <w:sz w:val="24"/>
          <w:szCs w:val="24"/>
          <w:lang w:val="en-GB"/>
        </w:rPr>
        <w:t>Article 3.</w:t>
      </w:r>
      <w:r w:rsidRPr="00F315EA">
        <w:rPr>
          <w:rFonts w:ascii="Times New Roman" w:hAnsi="Times New Roman"/>
          <w:sz w:val="24"/>
          <w:szCs w:val="24"/>
          <w:lang w:val="en-GB"/>
        </w:rPr>
        <w:t> </w:t>
      </w:r>
      <w:r w:rsidRPr="00F315EA">
        <w:rPr>
          <w:rFonts w:ascii="Times New Roman" w:hAnsi="Times New Roman"/>
          <w:sz w:val="24"/>
          <w:szCs w:val="24"/>
          <w:vertAlign w:val="superscript"/>
          <w:lang w:val="en-GB"/>
        </w:rPr>
        <w:t>(2)</w:t>
      </w:r>
      <w:r w:rsidRPr="00F315EA">
        <w:rPr>
          <w:rFonts w:ascii="Times New Roman" w:hAnsi="Times New Roman"/>
          <w:bCs/>
          <w:sz w:val="24"/>
          <w:szCs w:val="24"/>
          <w:lang w:val="en-GB"/>
        </w:rPr>
        <w:t>1. A person suffering from domestic violence shall receive free-of-charge assistance, in particular in the form of:</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1)</w:t>
      </w:r>
      <w:r w:rsidRPr="00F315EA">
        <w:rPr>
          <w:rFonts w:ascii="Times New Roman" w:hAnsi="Times New Roman"/>
          <w:sz w:val="24"/>
          <w:szCs w:val="24"/>
          <w:lang w:val="en-GB"/>
        </w:rPr>
        <w:tab/>
      </w:r>
      <w:r w:rsidR="005C4449" w:rsidRPr="00F315EA">
        <w:rPr>
          <w:rFonts w:ascii="Times New Roman" w:hAnsi="Times New Roman"/>
          <w:sz w:val="24"/>
          <w:szCs w:val="24"/>
          <w:lang w:val="en-GB"/>
        </w:rPr>
        <w:t>medical, psychological, legal, social professional and family counselling;</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2)</w:t>
      </w:r>
      <w:r w:rsidRPr="00F315EA">
        <w:rPr>
          <w:rFonts w:ascii="Times New Roman" w:hAnsi="Times New Roman"/>
          <w:sz w:val="24"/>
          <w:szCs w:val="24"/>
          <w:lang w:val="en-GB"/>
        </w:rPr>
        <w:tab/>
      </w:r>
      <w:r w:rsidR="005C4449" w:rsidRPr="00F315EA">
        <w:rPr>
          <w:rFonts w:ascii="Times New Roman" w:hAnsi="Times New Roman"/>
          <w:sz w:val="24"/>
          <w:szCs w:val="24"/>
          <w:lang w:val="en-GB"/>
        </w:rPr>
        <w:t>crisis intervention and support;</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3)</w:t>
      </w:r>
      <w:r w:rsidRPr="00F315EA">
        <w:rPr>
          <w:rFonts w:ascii="Times New Roman" w:hAnsi="Times New Roman"/>
          <w:sz w:val="24"/>
          <w:szCs w:val="24"/>
          <w:lang w:val="en-GB"/>
        </w:rPr>
        <w:tab/>
      </w:r>
      <w:r w:rsidR="005C4449" w:rsidRPr="00F315EA">
        <w:rPr>
          <w:rFonts w:ascii="Times New Roman" w:hAnsi="Times New Roman"/>
          <w:sz w:val="24"/>
          <w:szCs w:val="24"/>
          <w:lang w:val="en-GB"/>
        </w:rPr>
        <w:t>protection from further harm by preventing the abusers from using a flat occupied together with other family members and prohibition on contacts with a victim and a restraining order to stay away from them;</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4)</w:t>
      </w:r>
      <w:r w:rsidRPr="00F315EA">
        <w:rPr>
          <w:rFonts w:ascii="Times New Roman" w:hAnsi="Times New Roman"/>
          <w:sz w:val="24"/>
          <w:szCs w:val="24"/>
          <w:lang w:val="en-GB"/>
        </w:rPr>
        <w:tab/>
      </w:r>
      <w:r w:rsidR="005C4449" w:rsidRPr="00F315EA">
        <w:rPr>
          <w:rFonts w:ascii="Times New Roman" w:hAnsi="Times New Roman"/>
          <w:sz w:val="24"/>
          <w:szCs w:val="24"/>
          <w:lang w:val="en-GB"/>
        </w:rPr>
        <w:t>provision of a safe shelter in a specialist centre of support to victims of domestic violence for a person affected by domestic violence;</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5)</w:t>
      </w:r>
      <w:r w:rsidRPr="00F315EA">
        <w:rPr>
          <w:rFonts w:ascii="Times New Roman" w:hAnsi="Times New Roman"/>
          <w:sz w:val="24"/>
          <w:szCs w:val="24"/>
          <w:lang w:val="en-GB"/>
        </w:rPr>
        <w:tab/>
      </w:r>
      <w:r w:rsidR="005C4449" w:rsidRPr="00F315EA">
        <w:rPr>
          <w:rFonts w:ascii="Times New Roman" w:hAnsi="Times New Roman"/>
          <w:sz w:val="24"/>
          <w:szCs w:val="24"/>
          <w:lang w:val="en-GB"/>
        </w:rPr>
        <w:t>medical examination to identify the causes and types of injuries resulting from domestic violence and to issue a medical certificate in that respect;</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6)</w:t>
      </w:r>
      <w:r w:rsidRPr="00F315EA">
        <w:rPr>
          <w:rFonts w:ascii="Times New Roman" w:hAnsi="Times New Roman"/>
          <w:sz w:val="24"/>
          <w:szCs w:val="24"/>
          <w:lang w:val="en-GB"/>
        </w:rPr>
        <w:tab/>
      </w:r>
      <w:r w:rsidR="005C4449" w:rsidRPr="00F315EA">
        <w:rPr>
          <w:rFonts w:ascii="Times New Roman" w:hAnsi="Times New Roman"/>
          <w:sz w:val="24"/>
          <w:szCs w:val="24"/>
          <w:lang w:val="en-GB"/>
        </w:rPr>
        <w:t xml:space="preserve">provision of assistance in finding a place to live to a person that experiences domestic </w:t>
      </w:r>
      <w:r w:rsidR="005C4449" w:rsidRPr="00F315EA">
        <w:rPr>
          <w:rFonts w:ascii="Times New Roman" w:hAnsi="Times New Roman"/>
          <w:sz w:val="24"/>
          <w:szCs w:val="24"/>
          <w:lang w:val="en-GB"/>
        </w:rPr>
        <w:lastRenderedPageBreak/>
        <w:t>violence and does not have any legal title for the premises occupied together with an offender.</w:t>
      </w:r>
    </w:p>
    <w:p w:rsidR="00F56C54" w:rsidRPr="00F315EA" w:rsidRDefault="005C4449" w:rsidP="00B138BF">
      <w:pPr>
        <w:ind w:firstLine="431"/>
        <w:jc w:val="both"/>
        <w:rPr>
          <w:rFonts w:ascii="Times New Roman" w:hAnsi="Times New Roman"/>
          <w:sz w:val="24"/>
          <w:szCs w:val="24"/>
          <w:lang w:val="en-GB"/>
        </w:rPr>
      </w:pPr>
      <w:r w:rsidRPr="00F315EA">
        <w:rPr>
          <w:rFonts w:ascii="Times New Roman" w:hAnsi="Times New Roman"/>
          <w:sz w:val="24"/>
          <w:szCs w:val="24"/>
          <w:lang w:val="en-GB"/>
        </w:rPr>
        <w:t>2. The Minister competent for health issues shall determine, by means of a</w:t>
      </w:r>
      <w:r w:rsidR="00100C43" w:rsidRPr="00F315EA">
        <w:rPr>
          <w:rFonts w:ascii="Times New Roman" w:hAnsi="Times New Roman"/>
          <w:sz w:val="24"/>
          <w:szCs w:val="24"/>
          <w:lang w:val="en-GB"/>
        </w:rPr>
        <w:t>n ordinance</w:t>
      </w:r>
      <w:r w:rsidRPr="00F315EA">
        <w:rPr>
          <w:rFonts w:ascii="Times New Roman" w:hAnsi="Times New Roman"/>
          <w:sz w:val="24"/>
          <w:szCs w:val="24"/>
          <w:lang w:val="en-GB"/>
        </w:rPr>
        <w:t>, the template medical certificate on causes and type of injuries relative to domestic violence, considering the usefulness of the certificate for legal protection of a person suffering from domestic violence.</w:t>
      </w:r>
    </w:p>
    <w:p w:rsidR="00F56C54" w:rsidRPr="00F315EA" w:rsidRDefault="005C4449" w:rsidP="00B138BF">
      <w:pPr>
        <w:spacing w:before="240"/>
        <w:ind w:firstLine="432"/>
        <w:jc w:val="both"/>
        <w:rPr>
          <w:rFonts w:ascii="Times New Roman" w:hAnsi="Times New Roman"/>
          <w:sz w:val="24"/>
          <w:szCs w:val="24"/>
          <w:lang w:val="en-GB"/>
        </w:rPr>
      </w:pPr>
      <w:r w:rsidRPr="00F315EA">
        <w:rPr>
          <w:rFonts w:ascii="Times New Roman" w:hAnsi="Times New Roman"/>
          <w:b/>
          <w:bCs/>
          <w:sz w:val="24"/>
          <w:szCs w:val="24"/>
          <w:lang w:val="en-GB"/>
        </w:rPr>
        <w:t xml:space="preserve">Article 4. </w:t>
      </w:r>
      <w:r w:rsidR="00100C43" w:rsidRPr="00F315EA">
        <w:rPr>
          <w:rFonts w:ascii="Times New Roman" w:hAnsi="Times New Roman"/>
          <w:bCs/>
          <w:sz w:val="24"/>
          <w:szCs w:val="24"/>
          <w:lang w:val="en-GB"/>
        </w:rPr>
        <w:t>With regard to the perpetrators of domestic violence, measures set forth in the present Act aiming at preventing their contact with victims and corrective and educational measures shall be enforced.</w:t>
      </w:r>
    </w:p>
    <w:p w:rsidR="00F56C54" w:rsidRPr="00F315EA" w:rsidRDefault="00100C43" w:rsidP="00B138BF">
      <w:pPr>
        <w:spacing w:before="240"/>
        <w:ind w:firstLine="432"/>
        <w:jc w:val="both"/>
        <w:rPr>
          <w:rFonts w:ascii="Times New Roman" w:hAnsi="Times New Roman"/>
          <w:sz w:val="24"/>
          <w:szCs w:val="24"/>
          <w:lang w:val="en-GB"/>
        </w:rPr>
      </w:pPr>
      <w:r w:rsidRPr="00F315EA">
        <w:rPr>
          <w:rFonts w:ascii="Times New Roman" w:hAnsi="Times New Roman"/>
          <w:b/>
          <w:bCs/>
          <w:sz w:val="24"/>
          <w:szCs w:val="24"/>
          <w:lang w:val="en-GB"/>
        </w:rPr>
        <w:t>Article 5</w:t>
      </w:r>
      <w:r w:rsidRPr="00F315EA">
        <w:rPr>
          <w:rFonts w:ascii="Times New Roman" w:hAnsi="Times New Roman"/>
          <w:bCs/>
          <w:sz w:val="24"/>
          <w:szCs w:val="24"/>
          <w:lang w:val="en-GB"/>
        </w:rPr>
        <w:t>.</w:t>
      </w:r>
      <w:r w:rsidRPr="00F315EA">
        <w:rPr>
          <w:rFonts w:ascii="Times New Roman" w:hAnsi="Times New Roman"/>
          <w:b/>
          <w:bCs/>
          <w:sz w:val="24"/>
          <w:szCs w:val="24"/>
          <w:lang w:val="en-GB"/>
        </w:rPr>
        <w:t>.</w:t>
      </w:r>
      <w:r w:rsidRPr="00F315EA">
        <w:rPr>
          <w:rFonts w:ascii="Times New Roman" w:hAnsi="Times New Roman"/>
          <w:sz w:val="24"/>
          <w:szCs w:val="24"/>
          <w:lang w:val="en-GB"/>
        </w:rPr>
        <w:t> </w:t>
      </w:r>
      <w:r w:rsidRPr="00F315EA">
        <w:rPr>
          <w:rFonts w:ascii="Times New Roman" w:hAnsi="Times New Roman"/>
          <w:sz w:val="24"/>
          <w:szCs w:val="24"/>
          <w:vertAlign w:val="superscript"/>
          <w:lang w:val="en-GB"/>
        </w:rPr>
        <w:t>(3)</w:t>
      </w:r>
      <w:r w:rsidRPr="00F315EA">
        <w:rPr>
          <w:rFonts w:ascii="Times New Roman" w:hAnsi="Times New Roman"/>
          <w:bCs/>
          <w:sz w:val="24"/>
          <w:szCs w:val="24"/>
          <w:lang w:val="en-GB"/>
        </w:rPr>
        <w:t xml:space="preserve"> The minister competent for social security shall specify, by means of an ordinance :</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1)</w:t>
      </w:r>
      <w:r w:rsidRPr="00F315EA">
        <w:rPr>
          <w:rFonts w:ascii="Times New Roman" w:hAnsi="Times New Roman"/>
          <w:sz w:val="24"/>
          <w:szCs w:val="24"/>
          <w:lang w:val="en-GB"/>
        </w:rPr>
        <w:tab/>
      </w:r>
      <w:r w:rsidR="00100C43" w:rsidRPr="00F315EA">
        <w:rPr>
          <w:rFonts w:ascii="Times New Roman" w:hAnsi="Times New Roman"/>
          <w:sz w:val="24"/>
          <w:szCs w:val="24"/>
          <w:lang w:val="en-GB"/>
        </w:rPr>
        <w:t>the standard for basic services provided by specialised support centres for victims of domestic violence,</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2)</w:t>
      </w:r>
      <w:r w:rsidRPr="00F315EA">
        <w:rPr>
          <w:rFonts w:ascii="Times New Roman" w:hAnsi="Times New Roman"/>
          <w:sz w:val="24"/>
          <w:szCs w:val="24"/>
          <w:lang w:val="en-GB"/>
        </w:rPr>
        <w:tab/>
      </w:r>
      <w:r w:rsidR="00100C43" w:rsidRPr="00F315EA">
        <w:rPr>
          <w:rFonts w:ascii="Times New Roman" w:hAnsi="Times New Roman"/>
          <w:sz w:val="24"/>
          <w:szCs w:val="24"/>
          <w:lang w:val="en-GB"/>
        </w:rPr>
        <w:t>qualifications of persons employed in specialised support centres for victims of domestic violence,</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3)</w:t>
      </w:r>
      <w:r w:rsidRPr="00F315EA">
        <w:rPr>
          <w:rFonts w:ascii="Times New Roman" w:hAnsi="Times New Roman"/>
          <w:sz w:val="24"/>
          <w:szCs w:val="24"/>
          <w:lang w:val="en-GB"/>
        </w:rPr>
        <w:tab/>
      </w:r>
      <w:r w:rsidR="00100C43" w:rsidRPr="00F315EA">
        <w:rPr>
          <w:rFonts w:ascii="Times New Roman" w:hAnsi="Times New Roman"/>
          <w:sz w:val="24"/>
          <w:szCs w:val="24"/>
          <w:lang w:val="en-GB"/>
        </w:rPr>
        <w:t>detailed guidelines for corrective and educational measures addressed to the perpetrators of domestic violence,</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4)</w:t>
      </w:r>
      <w:r w:rsidRPr="00F315EA">
        <w:rPr>
          <w:rFonts w:ascii="Times New Roman" w:hAnsi="Times New Roman"/>
          <w:sz w:val="24"/>
          <w:szCs w:val="24"/>
          <w:lang w:val="en-GB"/>
        </w:rPr>
        <w:tab/>
      </w:r>
      <w:r w:rsidR="00100C43" w:rsidRPr="00F315EA">
        <w:rPr>
          <w:rFonts w:ascii="Times New Roman" w:hAnsi="Times New Roman"/>
          <w:sz w:val="24"/>
          <w:szCs w:val="24"/>
          <w:lang w:val="en-GB"/>
        </w:rPr>
        <w:t>qualifications of persons conducting corrective and educational measures</w:t>
      </w:r>
    </w:p>
    <w:p w:rsidR="00F56C54" w:rsidRPr="00F315EA" w:rsidRDefault="00FB154D" w:rsidP="00B138BF">
      <w:pPr>
        <w:jc w:val="both"/>
        <w:rPr>
          <w:rFonts w:ascii="Times New Roman" w:hAnsi="Times New Roman"/>
          <w:sz w:val="24"/>
          <w:szCs w:val="24"/>
          <w:lang w:val="en-GB"/>
        </w:rPr>
      </w:pPr>
      <w:r w:rsidRPr="00F315EA">
        <w:rPr>
          <w:rFonts w:ascii="Times New Roman" w:hAnsi="Times New Roman"/>
          <w:sz w:val="24"/>
          <w:szCs w:val="24"/>
          <w:lang w:val="en-GB"/>
        </w:rPr>
        <w:t xml:space="preserve">- </w:t>
      </w:r>
      <w:r w:rsidR="00D47D25" w:rsidRPr="00F315EA">
        <w:rPr>
          <w:rFonts w:ascii="Times New Roman" w:hAnsi="Times New Roman"/>
          <w:sz w:val="24"/>
          <w:szCs w:val="24"/>
          <w:lang w:val="en-GB"/>
        </w:rPr>
        <w:t>considering the need to adapt the scope of assistance to the situation and needs of persons suffering from domestic violence and the efficiency of services provided by specialised support centres for victims of domestic violence and efficiency of corrective and educational measures addressed at perpetrators of domestic violence.</w:t>
      </w:r>
    </w:p>
    <w:p w:rsidR="00F56C54" w:rsidRPr="00F315EA" w:rsidRDefault="00D47D25" w:rsidP="00B138BF">
      <w:pPr>
        <w:spacing w:before="240"/>
        <w:ind w:firstLine="432"/>
        <w:jc w:val="both"/>
        <w:rPr>
          <w:rFonts w:ascii="Times New Roman" w:hAnsi="Times New Roman"/>
          <w:sz w:val="24"/>
          <w:szCs w:val="24"/>
          <w:lang w:val="en-GB"/>
        </w:rPr>
      </w:pPr>
      <w:r w:rsidRPr="00F315EA">
        <w:rPr>
          <w:rFonts w:ascii="Times New Roman" w:hAnsi="Times New Roman"/>
          <w:b/>
          <w:bCs/>
          <w:sz w:val="24"/>
          <w:szCs w:val="24"/>
          <w:lang w:val="en-GB"/>
        </w:rPr>
        <w:t>Article 6. .</w:t>
      </w:r>
      <w:r w:rsidRPr="00F315EA">
        <w:rPr>
          <w:rFonts w:ascii="Times New Roman" w:hAnsi="Times New Roman"/>
          <w:sz w:val="24"/>
          <w:szCs w:val="24"/>
          <w:lang w:val="en-GB"/>
        </w:rPr>
        <w:t> </w:t>
      </w:r>
      <w:r w:rsidRPr="00F315EA">
        <w:rPr>
          <w:rFonts w:ascii="Times New Roman" w:hAnsi="Times New Roman"/>
          <w:sz w:val="24"/>
          <w:szCs w:val="24"/>
          <w:vertAlign w:val="superscript"/>
          <w:lang w:val="en-GB"/>
        </w:rPr>
        <w:t>(4)</w:t>
      </w:r>
      <w:r w:rsidRPr="00F315EA">
        <w:rPr>
          <w:rFonts w:ascii="Times New Roman" w:hAnsi="Times New Roman"/>
          <w:sz w:val="24"/>
          <w:szCs w:val="24"/>
          <w:lang w:val="en-GB"/>
        </w:rPr>
        <w:t xml:space="preserve"> 1. </w:t>
      </w:r>
      <w:r w:rsidR="00744218" w:rsidRPr="00F315EA">
        <w:rPr>
          <w:rFonts w:ascii="Times New Roman" w:hAnsi="Times New Roman"/>
          <w:sz w:val="24"/>
          <w:szCs w:val="24"/>
          <w:lang w:val="en-GB"/>
        </w:rPr>
        <w:t>Tasks regarding counteracting domestic violence are implemented by government administration bodies and territorial self-government units pursuant to the provisions of the Act of 12 March 2004 on social assistance (Dz.U. of 2009,No 175, item1362 as amended</w:t>
      </w:r>
      <w:r w:rsidR="00744218" w:rsidRPr="00F315EA">
        <w:rPr>
          <w:rFonts w:ascii="Times New Roman" w:hAnsi="Times New Roman"/>
          <w:sz w:val="24"/>
          <w:szCs w:val="24"/>
          <w:vertAlign w:val="superscript"/>
          <w:lang w:val="en-GB"/>
        </w:rPr>
        <w:t>2)</w:t>
      </w:r>
      <w:r w:rsidR="00744218" w:rsidRPr="00F315EA">
        <w:rPr>
          <w:rFonts w:ascii="Times New Roman" w:hAnsi="Times New Roman"/>
          <w:sz w:val="24"/>
          <w:szCs w:val="24"/>
          <w:lang w:val="en-GB"/>
        </w:rPr>
        <w:t>) or the Act of 26 October 1982 on upbringing in sobriety and counteracting alcoholism (Dz. U. of 2007, no 70, item 473, as amended</w:t>
      </w:r>
      <w:r w:rsidR="00744218" w:rsidRPr="00F315EA">
        <w:rPr>
          <w:rFonts w:ascii="Times New Roman" w:hAnsi="Times New Roman"/>
          <w:sz w:val="24"/>
          <w:szCs w:val="24"/>
          <w:vertAlign w:val="superscript"/>
          <w:lang w:val="en-GB"/>
        </w:rPr>
        <w:t>3)</w:t>
      </w:r>
      <w:r w:rsidR="00744218" w:rsidRPr="00F315EA">
        <w:rPr>
          <w:rFonts w:ascii="Times New Roman" w:hAnsi="Times New Roman"/>
          <w:sz w:val="24"/>
          <w:szCs w:val="24"/>
          <w:lang w:val="en-GB"/>
        </w:rPr>
        <w:t>), unless provisions of the present Act specify otherwise.</w:t>
      </w:r>
    </w:p>
    <w:p w:rsidR="00F56C54" w:rsidRPr="00F315EA" w:rsidRDefault="00744218" w:rsidP="00B138BF">
      <w:pPr>
        <w:ind w:firstLine="431"/>
        <w:jc w:val="both"/>
        <w:rPr>
          <w:rFonts w:ascii="Times New Roman" w:hAnsi="Times New Roman"/>
          <w:sz w:val="24"/>
          <w:szCs w:val="24"/>
          <w:lang w:val="en-GB"/>
        </w:rPr>
      </w:pPr>
      <w:r w:rsidRPr="00F315EA">
        <w:rPr>
          <w:rFonts w:ascii="Times New Roman" w:hAnsi="Times New Roman"/>
          <w:sz w:val="24"/>
          <w:szCs w:val="24"/>
          <w:lang w:val="en-GB"/>
        </w:rPr>
        <w:t>2. Own tasks of a municipality include, in particular, the development of the municipal system of preventing domestic violence, including:</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1)</w:t>
      </w:r>
      <w:r w:rsidRPr="00F315EA">
        <w:rPr>
          <w:rFonts w:ascii="Times New Roman" w:hAnsi="Times New Roman"/>
          <w:sz w:val="24"/>
          <w:szCs w:val="24"/>
          <w:lang w:val="en-GB"/>
        </w:rPr>
        <w:tab/>
      </w:r>
      <w:r w:rsidR="00744218" w:rsidRPr="00F315EA">
        <w:rPr>
          <w:rFonts w:ascii="Times New Roman" w:hAnsi="Times New Roman"/>
          <w:sz w:val="24"/>
          <w:szCs w:val="24"/>
          <w:lang w:val="en-GB"/>
        </w:rPr>
        <w:t>development and implementation of the municipality programme for preventing domestic violence and protecting its victims;</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2)</w:t>
      </w:r>
      <w:r w:rsidRPr="00F315EA">
        <w:rPr>
          <w:rFonts w:ascii="Times New Roman" w:hAnsi="Times New Roman"/>
          <w:sz w:val="24"/>
          <w:szCs w:val="24"/>
          <w:lang w:val="en-GB"/>
        </w:rPr>
        <w:tab/>
      </w:r>
      <w:r w:rsidR="008817E3" w:rsidRPr="00F315EA">
        <w:rPr>
          <w:rFonts w:ascii="Times New Roman" w:hAnsi="Times New Roman"/>
          <w:sz w:val="24"/>
          <w:szCs w:val="24"/>
          <w:lang w:val="en-GB"/>
        </w:rPr>
        <w:t>counselling and intervention on preventing domestic violence in particular by means educational measures strengthening caretaking and upbringing skills of parents in families at risk of domestic violence;</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3)</w:t>
      </w:r>
      <w:r w:rsidRPr="00F315EA">
        <w:rPr>
          <w:rFonts w:ascii="Times New Roman" w:hAnsi="Times New Roman"/>
          <w:sz w:val="24"/>
          <w:szCs w:val="24"/>
          <w:lang w:val="en-GB"/>
        </w:rPr>
        <w:tab/>
      </w:r>
      <w:r w:rsidR="008817E3" w:rsidRPr="00F315EA">
        <w:rPr>
          <w:rFonts w:ascii="Times New Roman" w:hAnsi="Times New Roman"/>
          <w:sz w:val="24"/>
          <w:szCs w:val="24"/>
          <w:lang w:val="en-GB"/>
        </w:rPr>
        <w:t>providing places in support centres for victims of domestic violence.</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4)</w:t>
      </w:r>
      <w:r w:rsidRPr="00F315EA">
        <w:rPr>
          <w:rFonts w:ascii="Times New Roman" w:hAnsi="Times New Roman"/>
          <w:sz w:val="24"/>
          <w:szCs w:val="24"/>
          <w:lang w:val="en-GB"/>
        </w:rPr>
        <w:tab/>
      </w:r>
      <w:r w:rsidR="008817E3" w:rsidRPr="00F315EA">
        <w:rPr>
          <w:rFonts w:ascii="Times New Roman" w:hAnsi="Times New Roman"/>
          <w:sz w:val="24"/>
          <w:szCs w:val="24"/>
          <w:lang w:val="en-GB"/>
        </w:rPr>
        <w:t xml:space="preserve">establishing </w:t>
      </w:r>
      <w:r w:rsidR="00413C1B" w:rsidRPr="00F315EA">
        <w:rPr>
          <w:rFonts w:ascii="Times New Roman" w:hAnsi="Times New Roman"/>
          <w:sz w:val="24"/>
          <w:szCs w:val="24"/>
          <w:lang w:val="en-GB"/>
        </w:rPr>
        <w:t>interdisciplinary council</w:t>
      </w:r>
      <w:r w:rsidR="008817E3" w:rsidRPr="00F315EA">
        <w:rPr>
          <w:rFonts w:ascii="Times New Roman" w:hAnsi="Times New Roman"/>
          <w:sz w:val="24"/>
          <w:szCs w:val="24"/>
          <w:lang w:val="en-GB"/>
        </w:rPr>
        <w:t>s.</w:t>
      </w:r>
    </w:p>
    <w:p w:rsidR="00F56C54" w:rsidRPr="00F315EA" w:rsidRDefault="008817E3" w:rsidP="00B138BF">
      <w:pPr>
        <w:ind w:firstLine="431"/>
        <w:jc w:val="both"/>
        <w:rPr>
          <w:rFonts w:ascii="Times New Roman" w:hAnsi="Times New Roman"/>
          <w:sz w:val="24"/>
          <w:szCs w:val="24"/>
          <w:lang w:val="en-GB"/>
        </w:rPr>
      </w:pPr>
      <w:r w:rsidRPr="00F315EA">
        <w:rPr>
          <w:rFonts w:ascii="Times New Roman" w:hAnsi="Times New Roman"/>
          <w:sz w:val="24"/>
          <w:szCs w:val="24"/>
          <w:lang w:val="en-GB"/>
        </w:rPr>
        <w:t>3. Own tasks of a poviat shall include in particular:</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1)</w:t>
      </w:r>
      <w:r w:rsidRPr="00F315EA">
        <w:rPr>
          <w:rFonts w:ascii="Times New Roman" w:hAnsi="Times New Roman"/>
          <w:sz w:val="24"/>
          <w:szCs w:val="24"/>
          <w:lang w:val="en-GB"/>
        </w:rPr>
        <w:tab/>
      </w:r>
      <w:r w:rsidR="008817E3" w:rsidRPr="00F315EA">
        <w:rPr>
          <w:rFonts w:ascii="Times New Roman" w:hAnsi="Times New Roman"/>
          <w:sz w:val="24"/>
          <w:szCs w:val="24"/>
          <w:lang w:val="en-GB"/>
        </w:rPr>
        <w:t>development and implementation of the municipality programme for preventing domestic violence and protecting its victims;</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2)</w:t>
      </w:r>
      <w:r w:rsidRPr="00F315EA">
        <w:rPr>
          <w:rFonts w:ascii="Times New Roman" w:hAnsi="Times New Roman"/>
          <w:sz w:val="24"/>
          <w:szCs w:val="24"/>
          <w:lang w:val="en-GB"/>
        </w:rPr>
        <w:tab/>
      </w:r>
      <w:r w:rsidR="008817E3" w:rsidRPr="00F315EA">
        <w:rPr>
          <w:rFonts w:ascii="Times New Roman" w:hAnsi="Times New Roman"/>
          <w:sz w:val="24"/>
          <w:szCs w:val="24"/>
          <w:lang w:val="en-GB"/>
        </w:rPr>
        <w:t>development and implementation of programmes oriented at preventive measures, which are aimed at specialised support, in particular regarding promotion and implementation of correct upbringing methods for children at risk of domestic violence;</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3)</w:t>
      </w:r>
      <w:r w:rsidRPr="00F315EA">
        <w:rPr>
          <w:rFonts w:ascii="Times New Roman" w:hAnsi="Times New Roman"/>
          <w:sz w:val="24"/>
          <w:szCs w:val="24"/>
          <w:lang w:val="en-GB"/>
        </w:rPr>
        <w:tab/>
      </w:r>
      <w:r w:rsidR="008817E3" w:rsidRPr="00F315EA">
        <w:rPr>
          <w:rFonts w:ascii="Times New Roman" w:hAnsi="Times New Roman"/>
          <w:sz w:val="24"/>
          <w:szCs w:val="24"/>
          <w:lang w:val="en-GB"/>
        </w:rPr>
        <w:t>providing places in support centres for victims of domestic violence.</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4)</w:t>
      </w:r>
      <w:r w:rsidRPr="00F315EA">
        <w:rPr>
          <w:rFonts w:ascii="Times New Roman" w:hAnsi="Times New Roman"/>
          <w:sz w:val="24"/>
          <w:szCs w:val="24"/>
          <w:lang w:val="en-GB"/>
        </w:rPr>
        <w:tab/>
      </w:r>
      <w:r w:rsidR="008817E3" w:rsidRPr="00F315EA">
        <w:rPr>
          <w:rFonts w:ascii="Times New Roman" w:hAnsi="Times New Roman"/>
          <w:sz w:val="24"/>
          <w:szCs w:val="24"/>
          <w:lang w:val="en-GB"/>
        </w:rPr>
        <w:t>providing places in crisis intervention centres for victims of domestic violence.</w:t>
      </w:r>
    </w:p>
    <w:p w:rsidR="00F56C54" w:rsidRPr="00F315EA" w:rsidRDefault="008817E3" w:rsidP="00B138BF">
      <w:pPr>
        <w:ind w:firstLine="431"/>
        <w:jc w:val="both"/>
        <w:rPr>
          <w:rFonts w:ascii="Times New Roman" w:hAnsi="Times New Roman"/>
          <w:sz w:val="24"/>
          <w:szCs w:val="24"/>
          <w:lang w:val="en-GB"/>
        </w:rPr>
      </w:pPr>
      <w:r w:rsidRPr="00F315EA">
        <w:rPr>
          <w:rFonts w:ascii="Times New Roman" w:hAnsi="Times New Roman"/>
          <w:sz w:val="24"/>
          <w:szCs w:val="24"/>
          <w:lang w:val="en-GB"/>
        </w:rPr>
        <w:lastRenderedPageBreak/>
        <w:t>4. The tasks of the government administration implemented by poviat include in particular:</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1)</w:t>
      </w:r>
      <w:r w:rsidRPr="00F315EA">
        <w:rPr>
          <w:rFonts w:ascii="Times New Roman" w:hAnsi="Times New Roman"/>
          <w:sz w:val="24"/>
          <w:szCs w:val="24"/>
          <w:lang w:val="en-GB"/>
        </w:rPr>
        <w:tab/>
      </w:r>
      <w:r w:rsidR="008817E3" w:rsidRPr="00F315EA">
        <w:rPr>
          <w:rFonts w:ascii="Times New Roman" w:hAnsi="Times New Roman"/>
          <w:sz w:val="24"/>
          <w:szCs w:val="24"/>
          <w:lang w:val="en-GB"/>
        </w:rPr>
        <w:t>establishing and developing specialised support centres for victims of domestic violence;</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2)</w:t>
      </w:r>
      <w:r w:rsidRPr="00F315EA">
        <w:rPr>
          <w:rFonts w:ascii="Times New Roman" w:hAnsi="Times New Roman"/>
          <w:sz w:val="24"/>
          <w:szCs w:val="24"/>
          <w:lang w:val="en-GB"/>
        </w:rPr>
        <w:tab/>
      </w:r>
      <w:r w:rsidR="00CC7D0E" w:rsidRPr="00F315EA">
        <w:rPr>
          <w:rFonts w:ascii="Times New Roman" w:hAnsi="Times New Roman"/>
          <w:sz w:val="24"/>
          <w:szCs w:val="24"/>
          <w:lang w:val="en-GB"/>
        </w:rPr>
        <w:t>development and implementation of programmes for corrective and educational measures for perpetrators of domestic violence.</w:t>
      </w:r>
    </w:p>
    <w:p w:rsidR="00F56C54" w:rsidRPr="00F315EA" w:rsidRDefault="00CC7D0E" w:rsidP="00B138BF">
      <w:pPr>
        <w:ind w:firstLine="431"/>
        <w:jc w:val="both"/>
        <w:rPr>
          <w:rFonts w:ascii="Times New Roman" w:hAnsi="Times New Roman"/>
          <w:sz w:val="24"/>
          <w:szCs w:val="24"/>
          <w:lang w:val="en-GB"/>
        </w:rPr>
      </w:pPr>
      <w:r w:rsidRPr="00F315EA">
        <w:rPr>
          <w:rFonts w:ascii="Times New Roman" w:hAnsi="Times New Roman"/>
          <w:sz w:val="24"/>
          <w:szCs w:val="24"/>
          <w:lang w:val="en-GB"/>
        </w:rPr>
        <w:t>5. Funds for implementation and service of the tasks specified in (4) shall be granted by the State budget.</w:t>
      </w:r>
    </w:p>
    <w:p w:rsidR="00F56C54" w:rsidRPr="00F315EA" w:rsidRDefault="00CC7D0E" w:rsidP="00B138BF">
      <w:pPr>
        <w:ind w:firstLine="431"/>
        <w:jc w:val="both"/>
        <w:rPr>
          <w:rFonts w:ascii="Times New Roman" w:hAnsi="Times New Roman"/>
          <w:sz w:val="24"/>
          <w:szCs w:val="24"/>
          <w:lang w:val="en-GB"/>
        </w:rPr>
      </w:pPr>
      <w:r w:rsidRPr="00F315EA">
        <w:rPr>
          <w:rFonts w:ascii="Times New Roman" w:hAnsi="Times New Roman"/>
          <w:sz w:val="24"/>
          <w:szCs w:val="24"/>
          <w:lang w:val="en-GB"/>
        </w:rPr>
        <w:t>6. Own tasks of voivodeship self-government shall include in particular:</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1)</w:t>
      </w:r>
      <w:r w:rsidRPr="00F315EA">
        <w:rPr>
          <w:rFonts w:ascii="Times New Roman" w:hAnsi="Times New Roman"/>
          <w:sz w:val="24"/>
          <w:szCs w:val="24"/>
          <w:lang w:val="en-GB"/>
        </w:rPr>
        <w:tab/>
      </w:r>
      <w:r w:rsidR="00CC7D0E" w:rsidRPr="00F315EA">
        <w:rPr>
          <w:rFonts w:ascii="Times New Roman" w:hAnsi="Times New Roman"/>
          <w:sz w:val="24"/>
          <w:szCs w:val="24"/>
          <w:lang w:val="en-GB"/>
        </w:rPr>
        <w:t>development and implementation of voivodeship programme for prevention of domestic violence;</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2)</w:t>
      </w:r>
      <w:r w:rsidRPr="00F315EA">
        <w:rPr>
          <w:rFonts w:ascii="Times New Roman" w:hAnsi="Times New Roman"/>
          <w:sz w:val="24"/>
          <w:szCs w:val="24"/>
          <w:lang w:val="en-GB"/>
        </w:rPr>
        <w:tab/>
      </w:r>
      <w:r w:rsidR="00CC7D0E" w:rsidRPr="00F315EA">
        <w:rPr>
          <w:rFonts w:ascii="Times New Roman" w:hAnsi="Times New Roman"/>
          <w:sz w:val="24"/>
          <w:szCs w:val="24"/>
          <w:lang w:val="en-GB"/>
        </w:rPr>
        <w:t>inspiring and promoting new solutions on prevention of domestic violence;</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3)</w:t>
      </w:r>
      <w:r w:rsidRPr="00F315EA">
        <w:rPr>
          <w:rFonts w:ascii="Times New Roman" w:hAnsi="Times New Roman"/>
          <w:sz w:val="24"/>
          <w:szCs w:val="24"/>
          <w:lang w:val="en-GB"/>
        </w:rPr>
        <w:tab/>
      </w:r>
      <w:r w:rsidR="00CC7D0E" w:rsidRPr="00F315EA">
        <w:rPr>
          <w:rFonts w:ascii="Times New Roman" w:hAnsi="Times New Roman"/>
          <w:sz w:val="24"/>
          <w:szCs w:val="24"/>
          <w:lang w:val="en-GB"/>
        </w:rPr>
        <w:t>development of framework protection programmes for victims of domestic violence and framework corrective and educational programmes for perpetrators of domestic violence;</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4)</w:t>
      </w:r>
      <w:r w:rsidRPr="00F315EA">
        <w:rPr>
          <w:rFonts w:ascii="Times New Roman" w:hAnsi="Times New Roman"/>
          <w:sz w:val="24"/>
          <w:szCs w:val="24"/>
          <w:lang w:val="en-GB"/>
        </w:rPr>
        <w:tab/>
      </w:r>
      <w:r w:rsidR="00CC7D0E" w:rsidRPr="00F315EA">
        <w:rPr>
          <w:rFonts w:ascii="Times New Roman" w:hAnsi="Times New Roman"/>
          <w:sz w:val="24"/>
          <w:szCs w:val="24"/>
          <w:lang w:val="en-GB"/>
        </w:rPr>
        <w:t>organising training for persons implementing tasks related to the prevention of domestic violence.</w:t>
      </w:r>
    </w:p>
    <w:p w:rsidR="00F56C54" w:rsidRPr="00F315EA" w:rsidRDefault="00CC7D0E" w:rsidP="00B138BF">
      <w:pPr>
        <w:spacing w:before="240"/>
        <w:ind w:firstLine="432"/>
        <w:jc w:val="both"/>
        <w:rPr>
          <w:rFonts w:ascii="Times New Roman" w:hAnsi="Times New Roman"/>
          <w:sz w:val="24"/>
          <w:szCs w:val="24"/>
          <w:lang w:val="en-GB"/>
        </w:rPr>
      </w:pPr>
      <w:r w:rsidRPr="00F315EA">
        <w:rPr>
          <w:rFonts w:ascii="Times New Roman" w:hAnsi="Times New Roman"/>
          <w:b/>
          <w:bCs/>
          <w:sz w:val="24"/>
          <w:szCs w:val="24"/>
          <w:lang w:val="en-GB"/>
        </w:rPr>
        <w:t>Article 6a..</w:t>
      </w:r>
      <w:r w:rsidRPr="00F315EA">
        <w:rPr>
          <w:rFonts w:ascii="Times New Roman" w:hAnsi="Times New Roman"/>
          <w:sz w:val="24"/>
          <w:szCs w:val="24"/>
          <w:lang w:val="en-GB"/>
        </w:rPr>
        <w:t> </w:t>
      </w:r>
      <w:r w:rsidRPr="00F315EA">
        <w:rPr>
          <w:rFonts w:ascii="Times New Roman" w:hAnsi="Times New Roman"/>
          <w:sz w:val="24"/>
          <w:szCs w:val="24"/>
          <w:vertAlign w:val="superscript"/>
          <w:lang w:val="en-GB"/>
        </w:rPr>
        <w:t>(5)</w:t>
      </w:r>
      <w:r w:rsidRPr="00F315EA">
        <w:rPr>
          <w:rFonts w:ascii="Times New Roman" w:hAnsi="Times New Roman"/>
          <w:bCs/>
          <w:sz w:val="24"/>
          <w:szCs w:val="24"/>
          <w:lang w:val="en-GB"/>
        </w:rPr>
        <w:t>Persons in charge of specialised support centres for victims of domestic violence must fulfil the qualification requirements set forth in Article</w:t>
      </w:r>
      <w:r w:rsidRPr="00F315EA">
        <w:rPr>
          <w:rFonts w:ascii="Times New Roman" w:hAnsi="Times New Roman"/>
          <w:sz w:val="24"/>
          <w:szCs w:val="24"/>
          <w:lang w:val="en-GB"/>
        </w:rPr>
        <w:t>122</w:t>
      </w:r>
      <w:r w:rsidR="00EB741B" w:rsidRPr="00F315EA">
        <w:rPr>
          <w:rFonts w:ascii="Times New Roman" w:hAnsi="Times New Roman"/>
          <w:sz w:val="24"/>
          <w:szCs w:val="24"/>
          <w:lang w:val="en-GB"/>
        </w:rPr>
        <w:t xml:space="preserve"> of the Act of 12 March </w:t>
      </w:r>
      <w:r w:rsidRPr="00F315EA">
        <w:rPr>
          <w:rFonts w:ascii="Times New Roman" w:hAnsi="Times New Roman"/>
          <w:sz w:val="24"/>
          <w:szCs w:val="24"/>
          <w:lang w:val="en-GB"/>
        </w:rPr>
        <w:t>2</w:t>
      </w:r>
      <w:r w:rsidR="00EB741B" w:rsidRPr="00F315EA">
        <w:rPr>
          <w:rFonts w:ascii="Times New Roman" w:hAnsi="Times New Roman"/>
          <w:sz w:val="24"/>
          <w:szCs w:val="24"/>
          <w:lang w:val="en-GB"/>
        </w:rPr>
        <w:t>004 on social assistance.</w:t>
      </w:r>
    </w:p>
    <w:p w:rsidR="00F56C54" w:rsidRPr="00F315EA" w:rsidRDefault="00EB741B" w:rsidP="00B138BF">
      <w:pPr>
        <w:spacing w:before="240"/>
        <w:ind w:firstLine="432"/>
        <w:jc w:val="both"/>
        <w:rPr>
          <w:rFonts w:ascii="Times New Roman" w:hAnsi="Times New Roman"/>
          <w:sz w:val="24"/>
          <w:szCs w:val="24"/>
          <w:lang w:val="en-GB"/>
        </w:rPr>
      </w:pPr>
      <w:r w:rsidRPr="00F315EA">
        <w:rPr>
          <w:rFonts w:ascii="Times New Roman" w:hAnsi="Times New Roman"/>
          <w:b/>
          <w:bCs/>
          <w:sz w:val="24"/>
          <w:szCs w:val="24"/>
          <w:lang w:val="en-GB"/>
        </w:rPr>
        <w:t xml:space="preserve">Article 7. </w:t>
      </w:r>
      <w:r w:rsidRPr="00F315EA">
        <w:rPr>
          <w:rFonts w:ascii="Times New Roman" w:hAnsi="Times New Roman"/>
          <w:sz w:val="24"/>
          <w:szCs w:val="24"/>
          <w:vertAlign w:val="superscript"/>
          <w:lang w:val="en-GB"/>
        </w:rPr>
        <w:t>(6)</w:t>
      </w:r>
      <w:r w:rsidRPr="00F315EA">
        <w:rPr>
          <w:rFonts w:ascii="Times New Roman" w:hAnsi="Times New Roman"/>
          <w:sz w:val="24"/>
          <w:szCs w:val="24"/>
          <w:lang w:val="en-GB"/>
        </w:rPr>
        <w:t xml:space="preserve"> 1.</w:t>
      </w:r>
      <w:r w:rsidR="00CF3106" w:rsidRPr="00F315EA">
        <w:rPr>
          <w:rFonts w:ascii="Times New Roman" w:hAnsi="Times New Roman"/>
          <w:sz w:val="24"/>
          <w:szCs w:val="24"/>
          <w:lang w:val="en-GB"/>
        </w:rPr>
        <w:t> Tasks of the voivode shall inc</w:t>
      </w:r>
      <w:r w:rsidRPr="00F315EA">
        <w:rPr>
          <w:rFonts w:ascii="Times New Roman" w:hAnsi="Times New Roman"/>
          <w:sz w:val="24"/>
          <w:szCs w:val="24"/>
          <w:lang w:val="en-GB"/>
        </w:rPr>
        <w:t>l</w:t>
      </w:r>
      <w:r w:rsidR="00CF3106" w:rsidRPr="00F315EA">
        <w:rPr>
          <w:rFonts w:ascii="Times New Roman" w:hAnsi="Times New Roman"/>
          <w:sz w:val="24"/>
          <w:szCs w:val="24"/>
          <w:lang w:val="en-GB"/>
        </w:rPr>
        <w:t>u</w:t>
      </w:r>
      <w:r w:rsidRPr="00F315EA">
        <w:rPr>
          <w:rFonts w:ascii="Times New Roman" w:hAnsi="Times New Roman"/>
          <w:sz w:val="24"/>
          <w:szCs w:val="24"/>
          <w:lang w:val="en-GB"/>
        </w:rPr>
        <w:t>de in particular:</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1)</w:t>
      </w:r>
      <w:r w:rsidRPr="00F315EA">
        <w:rPr>
          <w:rFonts w:ascii="Times New Roman" w:hAnsi="Times New Roman"/>
          <w:sz w:val="24"/>
          <w:szCs w:val="24"/>
          <w:lang w:val="en-GB"/>
        </w:rPr>
        <w:tab/>
      </w:r>
      <w:r w:rsidR="00EB741B" w:rsidRPr="00F315EA">
        <w:rPr>
          <w:rFonts w:ascii="Times New Roman" w:hAnsi="Times New Roman"/>
          <w:sz w:val="24"/>
          <w:szCs w:val="24"/>
          <w:lang w:val="en-GB"/>
        </w:rPr>
        <w:t>development of instructions, recommendations, procedures of intervention conduct in crisis situations related to domestic violence for persons implementing these tasks.</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2)</w:t>
      </w:r>
      <w:r w:rsidRPr="00F315EA">
        <w:rPr>
          <w:rFonts w:ascii="Times New Roman" w:hAnsi="Times New Roman"/>
          <w:sz w:val="24"/>
          <w:szCs w:val="24"/>
          <w:lang w:val="en-GB"/>
        </w:rPr>
        <w:tab/>
      </w:r>
      <w:r w:rsidR="00EB741B" w:rsidRPr="00F315EA">
        <w:rPr>
          <w:rFonts w:ascii="Times New Roman" w:hAnsi="Times New Roman"/>
          <w:sz w:val="24"/>
          <w:szCs w:val="24"/>
          <w:lang w:val="en-GB"/>
        </w:rPr>
        <w:t>monitoring domestic violence;</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3)</w:t>
      </w:r>
      <w:r w:rsidRPr="00F315EA">
        <w:rPr>
          <w:rFonts w:ascii="Times New Roman" w:hAnsi="Times New Roman"/>
          <w:sz w:val="24"/>
          <w:szCs w:val="24"/>
          <w:lang w:val="en-GB"/>
        </w:rPr>
        <w:tab/>
      </w:r>
      <w:r w:rsidR="00EB741B" w:rsidRPr="00F315EA">
        <w:rPr>
          <w:rFonts w:ascii="Times New Roman" w:hAnsi="Times New Roman"/>
          <w:sz w:val="24"/>
          <w:szCs w:val="24"/>
          <w:lang w:val="en-GB"/>
        </w:rPr>
        <w:t>appointing and recalling the Voivodeship Coordinator for the Implementation of the National Programme for the Prevention of Domestic Violence;</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4)</w:t>
      </w:r>
      <w:r w:rsidRPr="00F315EA">
        <w:rPr>
          <w:rFonts w:ascii="Times New Roman" w:hAnsi="Times New Roman"/>
          <w:sz w:val="24"/>
          <w:szCs w:val="24"/>
          <w:lang w:val="en-GB"/>
        </w:rPr>
        <w:tab/>
      </w:r>
      <w:r w:rsidR="00921945" w:rsidRPr="00F315EA">
        <w:rPr>
          <w:rFonts w:ascii="Times New Roman" w:hAnsi="Times New Roman"/>
          <w:sz w:val="24"/>
          <w:szCs w:val="24"/>
          <w:lang w:val="en-GB"/>
        </w:rPr>
        <w:t>monitoring the implementation of the National Programme for the Prevention of Domestic Violence with the assistance of the Voivodeship Coordinator for the Implementation of the National Programme for the Prevention of Domestic Violence;</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5)</w:t>
      </w:r>
      <w:r w:rsidRPr="00F315EA">
        <w:rPr>
          <w:rFonts w:ascii="Times New Roman" w:hAnsi="Times New Roman"/>
          <w:sz w:val="24"/>
          <w:szCs w:val="24"/>
          <w:lang w:val="en-GB"/>
        </w:rPr>
        <w:tab/>
      </w:r>
      <w:r w:rsidR="00921945" w:rsidRPr="00F315EA">
        <w:rPr>
          <w:rFonts w:ascii="Times New Roman" w:hAnsi="Times New Roman"/>
          <w:sz w:val="24"/>
          <w:szCs w:val="24"/>
          <w:lang w:val="en-GB"/>
        </w:rPr>
        <w:t>supervision over the implementation of tasks regarding counteracting domestic violence implemented by the municipal, poviat and voivodeship self-governments;</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6)</w:t>
      </w:r>
      <w:r w:rsidRPr="00F315EA">
        <w:rPr>
          <w:rFonts w:ascii="Times New Roman" w:hAnsi="Times New Roman"/>
          <w:sz w:val="24"/>
          <w:szCs w:val="24"/>
          <w:lang w:val="en-GB"/>
        </w:rPr>
        <w:tab/>
      </w:r>
      <w:r w:rsidR="00A40407" w:rsidRPr="00F315EA">
        <w:rPr>
          <w:rFonts w:ascii="Times New Roman" w:hAnsi="Times New Roman"/>
          <w:sz w:val="24"/>
          <w:szCs w:val="24"/>
          <w:lang w:val="en-GB"/>
        </w:rPr>
        <w:t>control of the i</w:t>
      </w:r>
      <w:r w:rsidR="00CE2D74" w:rsidRPr="00F315EA">
        <w:rPr>
          <w:rFonts w:ascii="Times New Roman" w:hAnsi="Times New Roman"/>
          <w:sz w:val="24"/>
          <w:szCs w:val="24"/>
          <w:lang w:val="en-GB"/>
        </w:rPr>
        <w:t>mplementation of preventive measures on domestic violence by non-public entities on the basis of agreements with government and self-</w:t>
      </w:r>
      <w:r w:rsidR="00CF3106" w:rsidRPr="00F315EA">
        <w:rPr>
          <w:rFonts w:ascii="Times New Roman" w:hAnsi="Times New Roman"/>
          <w:sz w:val="24"/>
          <w:szCs w:val="24"/>
          <w:lang w:val="en-GB"/>
        </w:rPr>
        <w:t>government</w:t>
      </w:r>
      <w:r w:rsidR="00CE2D74" w:rsidRPr="00F315EA">
        <w:rPr>
          <w:rFonts w:ascii="Times New Roman" w:hAnsi="Times New Roman"/>
          <w:sz w:val="24"/>
          <w:szCs w:val="24"/>
          <w:lang w:val="en-GB"/>
        </w:rPr>
        <w:t xml:space="preserve"> administration institutions.</w:t>
      </w:r>
    </w:p>
    <w:p w:rsidR="00F56C54" w:rsidRPr="00F315EA" w:rsidRDefault="00CE2D74" w:rsidP="00B138BF">
      <w:pPr>
        <w:ind w:firstLine="431"/>
        <w:jc w:val="both"/>
        <w:rPr>
          <w:rFonts w:ascii="Times New Roman" w:hAnsi="Times New Roman"/>
          <w:sz w:val="24"/>
          <w:szCs w:val="24"/>
          <w:lang w:val="en-GB"/>
        </w:rPr>
      </w:pPr>
      <w:r w:rsidRPr="00F315EA">
        <w:rPr>
          <w:rFonts w:ascii="Times New Roman" w:hAnsi="Times New Roman"/>
          <w:sz w:val="24"/>
          <w:szCs w:val="24"/>
          <w:lang w:val="en-GB"/>
        </w:rPr>
        <w:t>2. Supervision and control, referred to in (1) (5) and (6) shall be governed by provisions of Articles 126-133 of the Act of 12 March 2004 on social assistance.</w:t>
      </w:r>
    </w:p>
    <w:p w:rsidR="00F56C54" w:rsidRPr="00F315EA" w:rsidRDefault="00CE2D74" w:rsidP="00B138BF">
      <w:pPr>
        <w:ind w:firstLine="431"/>
        <w:jc w:val="both"/>
        <w:rPr>
          <w:rFonts w:ascii="Times New Roman" w:hAnsi="Times New Roman"/>
          <w:sz w:val="24"/>
          <w:szCs w:val="24"/>
          <w:lang w:val="en-GB"/>
        </w:rPr>
      </w:pPr>
      <w:r w:rsidRPr="00F315EA">
        <w:rPr>
          <w:rFonts w:ascii="Times New Roman" w:hAnsi="Times New Roman"/>
          <w:sz w:val="24"/>
          <w:szCs w:val="24"/>
          <w:lang w:val="en-GB"/>
        </w:rPr>
        <w:t>3. The minister competent for social security shall specify by way of ordinance:</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1)</w:t>
      </w:r>
      <w:r w:rsidRPr="00F315EA">
        <w:rPr>
          <w:rFonts w:ascii="Times New Roman" w:hAnsi="Times New Roman"/>
          <w:sz w:val="24"/>
          <w:szCs w:val="24"/>
          <w:lang w:val="en-GB"/>
        </w:rPr>
        <w:tab/>
      </w:r>
      <w:r w:rsidR="00CE2D74" w:rsidRPr="00F315EA">
        <w:rPr>
          <w:rFonts w:ascii="Times New Roman" w:hAnsi="Times New Roman"/>
          <w:sz w:val="24"/>
          <w:szCs w:val="24"/>
          <w:lang w:val="en-GB"/>
        </w:rPr>
        <w:t>the organisation and the course of conducting control and inspection, qualifications of the inspectors authorised to perform supervision and controlling activities as well as the specimen of the identification card entitling to perform supervision and controlling activities.</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2)</w:t>
      </w:r>
      <w:r w:rsidRPr="00F315EA">
        <w:rPr>
          <w:rFonts w:ascii="Times New Roman" w:hAnsi="Times New Roman"/>
          <w:sz w:val="24"/>
          <w:szCs w:val="24"/>
          <w:lang w:val="en-GB"/>
        </w:rPr>
        <w:tab/>
      </w:r>
      <w:r w:rsidR="00CE2D74" w:rsidRPr="00F315EA">
        <w:rPr>
          <w:rFonts w:ascii="Times New Roman" w:hAnsi="Times New Roman"/>
          <w:sz w:val="24"/>
          <w:szCs w:val="24"/>
          <w:lang w:val="en-GB"/>
        </w:rPr>
        <w:t>qualifications of the Voivodeship Coordinator for the Implementation of the National Programme for the Prevention of Domestic Violence;</w:t>
      </w:r>
    </w:p>
    <w:p w:rsidR="00F56C54" w:rsidRPr="00F315EA" w:rsidRDefault="00FB154D" w:rsidP="00B138BF">
      <w:pPr>
        <w:jc w:val="both"/>
        <w:rPr>
          <w:rFonts w:ascii="Times New Roman" w:hAnsi="Times New Roman"/>
          <w:sz w:val="24"/>
          <w:szCs w:val="24"/>
          <w:lang w:val="en-GB"/>
        </w:rPr>
      </w:pPr>
      <w:r w:rsidRPr="00F315EA">
        <w:rPr>
          <w:rFonts w:ascii="Times New Roman" w:hAnsi="Times New Roman"/>
          <w:sz w:val="24"/>
          <w:szCs w:val="24"/>
          <w:lang w:val="en-GB"/>
        </w:rPr>
        <w:t xml:space="preserve">- </w:t>
      </w:r>
      <w:r w:rsidR="00CE2D74" w:rsidRPr="00F315EA">
        <w:rPr>
          <w:rFonts w:ascii="Times New Roman" w:hAnsi="Times New Roman"/>
          <w:sz w:val="24"/>
          <w:szCs w:val="24"/>
          <w:lang w:val="en-GB"/>
        </w:rPr>
        <w:t>with the view of ensuring a proper level of performance of such tasks.</w:t>
      </w:r>
    </w:p>
    <w:p w:rsidR="00F56C54" w:rsidRPr="00F315EA" w:rsidRDefault="00CE2D74" w:rsidP="00B138BF">
      <w:pPr>
        <w:spacing w:before="240"/>
        <w:ind w:firstLine="432"/>
        <w:jc w:val="both"/>
        <w:rPr>
          <w:rFonts w:ascii="Times New Roman" w:hAnsi="Times New Roman"/>
          <w:sz w:val="24"/>
          <w:szCs w:val="24"/>
          <w:lang w:val="en-GB"/>
        </w:rPr>
      </w:pPr>
      <w:r w:rsidRPr="00F315EA">
        <w:rPr>
          <w:rFonts w:ascii="Times New Roman" w:hAnsi="Times New Roman"/>
          <w:b/>
          <w:bCs/>
          <w:sz w:val="24"/>
          <w:szCs w:val="24"/>
          <w:lang w:val="en-GB"/>
        </w:rPr>
        <w:t>Article 8.</w:t>
      </w:r>
      <w:r w:rsidRPr="00F315EA">
        <w:rPr>
          <w:rFonts w:ascii="Times New Roman" w:hAnsi="Times New Roman"/>
          <w:sz w:val="24"/>
          <w:szCs w:val="24"/>
          <w:lang w:val="en-GB"/>
        </w:rPr>
        <w:t> </w:t>
      </w:r>
      <w:r w:rsidRPr="00F315EA">
        <w:rPr>
          <w:rFonts w:ascii="Times New Roman" w:hAnsi="Times New Roman"/>
          <w:sz w:val="24"/>
          <w:szCs w:val="24"/>
          <w:vertAlign w:val="superscript"/>
          <w:lang w:val="en-GB"/>
        </w:rPr>
        <w:t>(7)</w:t>
      </w:r>
      <w:r w:rsidRPr="00F315EA">
        <w:rPr>
          <w:rFonts w:ascii="Times New Roman" w:hAnsi="Times New Roman"/>
          <w:b/>
          <w:bCs/>
          <w:sz w:val="24"/>
          <w:szCs w:val="24"/>
          <w:lang w:val="en-GB"/>
        </w:rPr>
        <w:t xml:space="preserve">. </w:t>
      </w:r>
      <w:r w:rsidRPr="00F315EA">
        <w:rPr>
          <w:rFonts w:ascii="Times New Roman" w:hAnsi="Times New Roman"/>
          <w:bCs/>
          <w:sz w:val="24"/>
          <w:szCs w:val="24"/>
          <w:lang w:val="en-GB"/>
        </w:rPr>
        <w:t>Tasks of the minister competent for social security shall include in particular:</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1)</w:t>
      </w:r>
      <w:r w:rsidRPr="00F315EA">
        <w:rPr>
          <w:rFonts w:ascii="Times New Roman" w:hAnsi="Times New Roman"/>
          <w:sz w:val="24"/>
          <w:szCs w:val="24"/>
          <w:lang w:val="en-GB"/>
        </w:rPr>
        <w:tab/>
      </w:r>
      <w:r w:rsidR="00CE2D74" w:rsidRPr="00F315EA">
        <w:rPr>
          <w:rFonts w:ascii="Times New Roman" w:hAnsi="Times New Roman"/>
          <w:sz w:val="24"/>
          <w:szCs w:val="24"/>
          <w:lang w:val="en-GB"/>
        </w:rPr>
        <w:t>commissioning and funding of research, experts’ opinions and analyses relating to domestic violence;</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2)</w:t>
      </w:r>
      <w:r w:rsidRPr="00F315EA">
        <w:rPr>
          <w:rFonts w:ascii="Times New Roman" w:hAnsi="Times New Roman"/>
          <w:sz w:val="24"/>
          <w:szCs w:val="24"/>
          <w:lang w:val="en-GB"/>
        </w:rPr>
        <w:tab/>
      </w:r>
      <w:r w:rsidR="00ED35FF" w:rsidRPr="00F315EA">
        <w:rPr>
          <w:rFonts w:ascii="Times New Roman" w:hAnsi="Times New Roman"/>
          <w:sz w:val="24"/>
          <w:szCs w:val="24"/>
          <w:lang w:val="en-GB"/>
        </w:rPr>
        <w:t>promoting social awareness raising on origins and effects of domestic violence;</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lastRenderedPageBreak/>
        <w:tab/>
        <w:t>3)</w:t>
      </w:r>
      <w:r w:rsidRPr="00F315EA">
        <w:rPr>
          <w:rFonts w:ascii="Times New Roman" w:hAnsi="Times New Roman"/>
          <w:sz w:val="24"/>
          <w:szCs w:val="24"/>
          <w:lang w:val="en-GB"/>
        </w:rPr>
        <w:tab/>
      </w:r>
      <w:r w:rsidR="00ED35FF" w:rsidRPr="00F315EA">
        <w:rPr>
          <w:rFonts w:ascii="Times New Roman" w:hAnsi="Times New Roman"/>
          <w:sz w:val="24"/>
          <w:szCs w:val="24"/>
          <w:lang w:val="en-GB"/>
        </w:rPr>
        <w:t>appointing and recalling the National Coordinator for the Implementation of the National Programme for the Prevention of Domestic Violence in the rank of Secretary or Undersecretary of State in the office of the Minister competent for social security;</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4)</w:t>
      </w:r>
      <w:r w:rsidRPr="00F315EA">
        <w:rPr>
          <w:rFonts w:ascii="Times New Roman" w:hAnsi="Times New Roman"/>
          <w:sz w:val="24"/>
          <w:szCs w:val="24"/>
          <w:lang w:val="en-GB"/>
        </w:rPr>
        <w:tab/>
      </w:r>
      <w:r w:rsidR="00ED35FF" w:rsidRPr="00F315EA">
        <w:rPr>
          <w:rFonts w:ascii="Times New Roman" w:hAnsi="Times New Roman"/>
          <w:sz w:val="24"/>
          <w:szCs w:val="24"/>
          <w:lang w:val="en-GB"/>
        </w:rPr>
        <w:t>monitoring the implementation of the National Programme for the Prevention of Domestic Violence with the assistance of the Coordinator referred to in (3);</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5)</w:t>
      </w:r>
      <w:r w:rsidRPr="00F315EA">
        <w:rPr>
          <w:rFonts w:ascii="Times New Roman" w:hAnsi="Times New Roman"/>
          <w:sz w:val="24"/>
          <w:szCs w:val="24"/>
          <w:lang w:val="en-GB"/>
        </w:rPr>
        <w:tab/>
      </w:r>
      <w:r w:rsidR="00ED35FF" w:rsidRPr="00F315EA">
        <w:rPr>
          <w:rFonts w:ascii="Times New Roman" w:hAnsi="Times New Roman"/>
          <w:sz w:val="24"/>
          <w:szCs w:val="24"/>
          <w:lang w:val="en-GB"/>
        </w:rPr>
        <w:t>development and publishing at least every two years of guidelines for training on prevention of domestic violence;</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6)</w:t>
      </w:r>
      <w:r w:rsidRPr="00F315EA">
        <w:rPr>
          <w:rFonts w:ascii="Times New Roman" w:hAnsi="Times New Roman"/>
          <w:sz w:val="24"/>
          <w:szCs w:val="24"/>
          <w:lang w:val="en-GB"/>
        </w:rPr>
        <w:tab/>
      </w:r>
      <w:r w:rsidR="00ED35FF" w:rsidRPr="00F315EA">
        <w:rPr>
          <w:rFonts w:ascii="Times New Roman" w:hAnsi="Times New Roman"/>
          <w:sz w:val="24"/>
          <w:szCs w:val="24"/>
          <w:lang w:val="en-GB"/>
        </w:rPr>
        <w:t>development and financing of protection programmes on prevention of domestic violence;</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7)</w:t>
      </w:r>
      <w:r w:rsidRPr="00F315EA">
        <w:rPr>
          <w:rFonts w:ascii="Times New Roman" w:hAnsi="Times New Roman"/>
          <w:sz w:val="24"/>
          <w:szCs w:val="24"/>
          <w:lang w:val="en-GB"/>
        </w:rPr>
        <w:tab/>
      </w:r>
      <w:r w:rsidR="00ED35FF" w:rsidRPr="00F315EA">
        <w:rPr>
          <w:rFonts w:ascii="Times New Roman" w:hAnsi="Times New Roman"/>
          <w:sz w:val="24"/>
          <w:szCs w:val="24"/>
          <w:lang w:val="en-GB"/>
        </w:rPr>
        <w:t>financial support of programmes on prevention of domestic violence implemented by:</w:t>
      </w:r>
    </w:p>
    <w:p w:rsidR="00F56C54" w:rsidRPr="00F315EA" w:rsidRDefault="00ED35FF" w:rsidP="00B138BF">
      <w:pPr>
        <w:tabs>
          <w:tab w:val="left" w:pos="680"/>
        </w:tabs>
        <w:ind w:left="680" w:hanging="273"/>
        <w:jc w:val="both"/>
        <w:rPr>
          <w:rFonts w:ascii="Times New Roman" w:hAnsi="Times New Roman"/>
          <w:sz w:val="24"/>
          <w:szCs w:val="24"/>
          <w:lang w:val="en-GB"/>
        </w:rPr>
      </w:pPr>
      <w:r w:rsidRPr="00F315EA">
        <w:rPr>
          <w:rFonts w:ascii="Times New Roman" w:hAnsi="Times New Roman"/>
          <w:sz w:val="24"/>
          <w:szCs w:val="24"/>
          <w:lang w:val="en-GB"/>
        </w:rPr>
        <w:t>a)</w:t>
      </w:r>
      <w:r w:rsidR="00FB154D" w:rsidRPr="00F315EA">
        <w:rPr>
          <w:rFonts w:ascii="Times New Roman" w:hAnsi="Times New Roman"/>
          <w:sz w:val="24"/>
          <w:szCs w:val="24"/>
          <w:lang w:val="en-GB"/>
        </w:rPr>
        <w:tab/>
      </w:r>
      <w:r w:rsidRPr="00F315EA">
        <w:rPr>
          <w:rFonts w:ascii="Times New Roman" w:hAnsi="Times New Roman"/>
          <w:sz w:val="24"/>
          <w:szCs w:val="24"/>
          <w:lang w:val="en-GB"/>
        </w:rPr>
        <w:t>territorial self-government units;</w:t>
      </w:r>
    </w:p>
    <w:p w:rsidR="00F56C54" w:rsidRPr="00F315EA" w:rsidRDefault="00ED35FF" w:rsidP="00B138BF">
      <w:pPr>
        <w:tabs>
          <w:tab w:val="left" w:pos="680"/>
        </w:tabs>
        <w:ind w:left="680" w:hanging="273"/>
        <w:jc w:val="both"/>
        <w:rPr>
          <w:rFonts w:ascii="Times New Roman" w:hAnsi="Times New Roman"/>
          <w:sz w:val="24"/>
          <w:szCs w:val="24"/>
          <w:lang w:val="en-GB"/>
        </w:rPr>
      </w:pPr>
      <w:r w:rsidRPr="00F315EA">
        <w:rPr>
          <w:rFonts w:ascii="Times New Roman" w:hAnsi="Times New Roman"/>
          <w:sz w:val="24"/>
          <w:szCs w:val="24"/>
          <w:lang w:val="en-GB"/>
        </w:rPr>
        <w:t xml:space="preserve"> b)</w:t>
      </w:r>
      <w:r w:rsidR="00FB154D" w:rsidRPr="00F315EA">
        <w:rPr>
          <w:rFonts w:ascii="Times New Roman" w:hAnsi="Times New Roman"/>
          <w:sz w:val="24"/>
          <w:szCs w:val="24"/>
          <w:lang w:val="en-GB"/>
        </w:rPr>
        <w:tab/>
      </w:r>
      <w:r w:rsidRPr="00F315EA">
        <w:rPr>
          <w:rFonts w:ascii="Times New Roman" w:hAnsi="Times New Roman"/>
          <w:sz w:val="24"/>
          <w:szCs w:val="24"/>
          <w:lang w:val="en-GB"/>
        </w:rPr>
        <w:t>non-governmental organisations active in the field of prevention of domestic violence;</w:t>
      </w:r>
    </w:p>
    <w:p w:rsidR="00F56C54" w:rsidRPr="00F315EA" w:rsidRDefault="00ED35FF" w:rsidP="00B138BF">
      <w:pPr>
        <w:tabs>
          <w:tab w:val="left" w:pos="680"/>
        </w:tabs>
        <w:ind w:left="680" w:hanging="273"/>
        <w:jc w:val="both"/>
        <w:rPr>
          <w:rFonts w:ascii="Times New Roman" w:hAnsi="Times New Roman"/>
          <w:sz w:val="24"/>
          <w:szCs w:val="24"/>
          <w:lang w:val="en-GB"/>
        </w:rPr>
      </w:pPr>
      <w:r w:rsidRPr="00F315EA">
        <w:rPr>
          <w:rFonts w:ascii="Times New Roman" w:hAnsi="Times New Roman"/>
          <w:sz w:val="24"/>
          <w:szCs w:val="24"/>
          <w:lang w:val="en-GB"/>
        </w:rPr>
        <w:t>c)</w:t>
      </w:r>
      <w:r w:rsidR="00FB154D" w:rsidRPr="00F315EA">
        <w:rPr>
          <w:rFonts w:ascii="Times New Roman" w:hAnsi="Times New Roman"/>
          <w:sz w:val="24"/>
          <w:szCs w:val="24"/>
          <w:lang w:val="en-GB"/>
        </w:rPr>
        <w:tab/>
      </w:r>
      <w:r w:rsidRPr="00F315EA">
        <w:rPr>
          <w:rFonts w:ascii="Times New Roman" w:hAnsi="Times New Roman"/>
          <w:sz w:val="24"/>
          <w:szCs w:val="24"/>
          <w:lang w:val="en-GB"/>
        </w:rPr>
        <w:t>organisational units that operate pursuant to the regulations on relations between the State and the Catholic Church in the Republic of Poland, on relations between the State and other churches and religious organisations and on the guaranteed freedom of conscience and religion, should their statutory objectives cover activities in the field of prevention of domestic violence.</w:t>
      </w:r>
    </w:p>
    <w:p w:rsidR="00F56C54" w:rsidRPr="00F315EA" w:rsidRDefault="00ED35FF" w:rsidP="00B138BF">
      <w:pPr>
        <w:spacing w:before="240"/>
        <w:ind w:firstLine="432"/>
        <w:jc w:val="both"/>
        <w:rPr>
          <w:rFonts w:ascii="Times New Roman" w:hAnsi="Times New Roman"/>
          <w:sz w:val="24"/>
          <w:szCs w:val="24"/>
          <w:lang w:val="en-GB"/>
        </w:rPr>
      </w:pPr>
      <w:r w:rsidRPr="00F315EA">
        <w:rPr>
          <w:rFonts w:ascii="Times New Roman" w:hAnsi="Times New Roman"/>
          <w:b/>
          <w:bCs/>
          <w:sz w:val="24"/>
          <w:szCs w:val="24"/>
          <w:lang w:val="en-GB"/>
        </w:rPr>
        <w:t>Article 8a.</w:t>
      </w:r>
      <w:r w:rsidRPr="00F315EA">
        <w:rPr>
          <w:rFonts w:ascii="Times New Roman" w:hAnsi="Times New Roman"/>
          <w:sz w:val="24"/>
          <w:szCs w:val="24"/>
          <w:lang w:val="en-GB"/>
        </w:rPr>
        <w:t> </w:t>
      </w:r>
      <w:r w:rsidRPr="00F315EA">
        <w:rPr>
          <w:rFonts w:ascii="Times New Roman" w:hAnsi="Times New Roman"/>
          <w:sz w:val="24"/>
          <w:szCs w:val="24"/>
          <w:vertAlign w:val="superscript"/>
          <w:lang w:val="en-GB"/>
        </w:rPr>
        <w:t>(8)</w:t>
      </w:r>
      <w:r w:rsidRPr="00F315EA">
        <w:rPr>
          <w:rFonts w:ascii="Times New Roman" w:hAnsi="Times New Roman"/>
          <w:sz w:val="24"/>
          <w:szCs w:val="24"/>
          <w:lang w:val="en-GB"/>
        </w:rPr>
        <w:t xml:space="preserve"> Tasks of the General Prosecutor include the development and publication </w:t>
      </w:r>
      <w:r w:rsidR="00A90617" w:rsidRPr="00F315EA">
        <w:rPr>
          <w:rFonts w:ascii="Times New Roman" w:hAnsi="Times New Roman"/>
          <w:sz w:val="24"/>
          <w:szCs w:val="24"/>
          <w:lang w:val="en-GB"/>
        </w:rPr>
        <w:t>at least every two years of guidelines on principles of conduct for general organisation units of the prosecutor’s office on prevention of domestic violence.</w:t>
      </w:r>
    </w:p>
    <w:p w:rsidR="00F56C54" w:rsidRPr="00F315EA" w:rsidRDefault="00A90617" w:rsidP="00B138BF">
      <w:pPr>
        <w:spacing w:before="240"/>
        <w:ind w:firstLine="432"/>
        <w:jc w:val="both"/>
        <w:rPr>
          <w:rFonts w:ascii="Times New Roman" w:hAnsi="Times New Roman"/>
          <w:sz w:val="24"/>
          <w:szCs w:val="24"/>
          <w:lang w:val="en-GB"/>
        </w:rPr>
      </w:pPr>
      <w:r w:rsidRPr="00F315EA">
        <w:rPr>
          <w:rFonts w:ascii="Times New Roman" w:hAnsi="Times New Roman"/>
          <w:b/>
          <w:bCs/>
          <w:sz w:val="24"/>
          <w:szCs w:val="24"/>
          <w:lang w:val="en-GB"/>
        </w:rPr>
        <w:t>Article 9.</w:t>
      </w:r>
      <w:r w:rsidRPr="00F315EA">
        <w:rPr>
          <w:rFonts w:ascii="Times New Roman" w:hAnsi="Times New Roman"/>
          <w:sz w:val="24"/>
          <w:szCs w:val="24"/>
          <w:lang w:val="en-GB"/>
        </w:rPr>
        <w:t> 1. Government and self-government institutions shall cooperate with non-governmental organisations and churches and religious organisations</w:t>
      </w:r>
      <w:r w:rsidR="00C00670" w:rsidRPr="00F315EA">
        <w:rPr>
          <w:rFonts w:ascii="Times New Roman" w:hAnsi="Times New Roman"/>
          <w:sz w:val="24"/>
          <w:szCs w:val="24"/>
          <w:lang w:val="en-GB"/>
        </w:rPr>
        <w:t xml:space="preserve"> on supporting victims of domestic violence, corrective measures toward perpetrators of domestic violence and raising social awareness on origins and consequences of domestic violence.</w:t>
      </w:r>
    </w:p>
    <w:p w:rsidR="00F56C54" w:rsidRPr="00F315EA" w:rsidRDefault="00C00670" w:rsidP="00B138BF">
      <w:pPr>
        <w:ind w:firstLine="431"/>
        <w:jc w:val="both"/>
        <w:rPr>
          <w:rFonts w:ascii="Times New Roman" w:hAnsi="Times New Roman"/>
          <w:sz w:val="24"/>
          <w:szCs w:val="24"/>
          <w:lang w:val="en-GB"/>
        </w:rPr>
      </w:pPr>
      <w:r w:rsidRPr="00F315EA">
        <w:rPr>
          <w:rFonts w:ascii="Times New Roman" w:hAnsi="Times New Roman"/>
          <w:sz w:val="24"/>
          <w:szCs w:val="24"/>
          <w:lang w:val="en-GB"/>
        </w:rPr>
        <w:t>2. </w:t>
      </w:r>
      <w:r w:rsidRPr="00F315EA">
        <w:rPr>
          <w:rFonts w:ascii="Times New Roman" w:hAnsi="Times New Roman"/>
          <w:sz w:val="24"/>
          <w:szCs w:val="24"/>
          <w:vertAlign w:val="superscript"/>
          <w:lang w:val="en-GB"/>
        </w:rPr>
        <w:t>(9)</w:t>
      </w:r>
      <w:r w:rsidRPr="00F315EA">
        <w:rPr>
          <w:rFonts w:ascii="Times New Roman" w:hAnsi="Times New Roman"/>
          <w:sz w:val="24"/>
          <w:szCs w:val="24"/>
          <w:lang w:val="en-GB"/>
        </w:rPr>
        <w:t xml:space="preserve"> Government or self-government administration institutions may commission tasks specified in the Act in the mode set forth in the Act of 24 April 2003 on public benefit activity and volunteering (Dz.U.No 96, item873 as amended</w:t>
      </w:r>
      <w:r w:rsidRPr="00F315EA">
        <w:rPr>
          <w:rFonts w:ascii="Times New Roman" w:hAnsi="Times New Roman"/>
          <w:sz w:val="24"/>
          <w:szCs w:val="24"/>
          <w:vertAlign w:val="superscript"/>
          <w:lang w:val="en-GB"/>
        </w:rPr>
        <w:t>4)</w:t>
      </w:r>
      <w:r w:rsidRPr="00F315EA">
        <w:rPr>
          <w:rFonts w:ascii="Times New Roman" w:hAnsi="Times New Roman"/>
          <w:sz w:val="24"/>
          <w:szCs w:val="24"/>
          <w:lang w:val="en-GB"/>
        </w:rPr>
        <w:t>).</w:t>
      </w:r>
    </w:p>
    <w:p w:rsidR="00F56C54" w:rsidRPr="00F315EA" w:rsidRDefault="00C00670" w:rsidP="00B138BF">
      <w:pPr>
        <w:spacing w:before="240"/>
        <w:ind w:firstLine="432"/>
        <w:jc w:val="both"/>
        <w:rPr>
          <w:rFonts w:ascii="Times New Roman" w:hAnsi="Times New Roman"/>
          <w:sz w:val="24"/>
          <w:szCs w:val="24"/>
          <w:lang w:val="en-GB"/>
        </w:rPr>
      </w:pPr>
      <w:r w:rsidRPr="00F315EA">
        <w:rPr>
          <w:rFonts w:ascii="Times New Roman" w:hAnsi="Times New Roman"/>
          <w:b/>
          <w:bCs/>
          <w:sz w:val="24"/>
          <w:szCs w:val="24"/>
          <w:lang w:val="en-GB"/>
        </w:rPr>
        <w:t>Art. 9a.</w:t>
      </w:r>
      <w:r w:rsidRPr="00F315EA">
        <w:rPr>
          <w:rFonts w:ascii="Times New Roman" w:hAnsi="Times New Roman"/>
          <w:sz w:val="24"/>
          <w:szCs w:val="24"/>
          <w:lang w:val="en-GB"/>
        </w:rPr>
        <w:t> </w:t>
      </w:r>
      <w:r w:rsidRPr="00F315EA">
        <w:rPr>
          <w:rFonts w:ascii="Times New Roman" w:hAnsi="Times New Roman"/>
          <w:sz w:val="24"/>
          <w:szCs w:val="24"/>
          <w:vertAlign w:val="superscript"/>
          <w:lang w:val="en-GB"/>
        </w:rPr>
        <w:t>(10)</w:t>
      </w:r>
      <w:r w:rsidRPr="00F315EA">
        <w:rPr>
          <w:rFonts w:ascii="Times New Roman" w:hAnsi="Times New Roman"/>
          <w:sz w:val="24"/>
          <w:szCs w:val="24"/>
          <w:lang w:val="en-GB"/>
        </w:rPr>
        <w:t xml:space="preserve"> 1. A municipality shall undertake measures for counteracting domestic violence, in particular within the activities of an </w:t>
      </w:r>
      <w:r w:rsidR="00413C1B" w:rsidRPr="00F315EA">
        <w:rPr>
          <w:rFonts w:ascii="Times New Roman" w:hAnsi="Times New Roman"/>
          <w:sz w:val="24"/>
          <w:szCs w:val="24"/>
          <w:lang w:val="en-GB"/>
        </w:rPr>
        <w:t>interdisciplinary council</w:t>
      </w:r>
      <w:r w:rsidRPr="00F315EA">
        <w:rPr>
          <w:rFonts w:ascii="Times New Roman" w:hAnsi="Times New Roman"/>
          <w:sz w:val="24"/>
          <w:szCs w:val="24"/>
          <w:lang w:val="en-GB"/>
        </w:rPr>
        <w:t>.</w:t>
      </w:r>
    </w:p>
    <w:p w:rsidR="00F56C54" w:rsidRPr="00F315EA" w:rsidRDefault="00C00670" w:rsidP="00B138BF">
      <w:pPr>
        <w:ind w:firstLine="431"/>
        <w:jc w:val="both"/>
        <w:rPr>
          <w:rFonts w:ascii="Times New Roman" w:hAnsi="Times New Roman"/>
          <w:sz w:val="24"/>
          <w:szCs w:val="24"/>
          <w:lang w:val="en-GB"/>
        </w:rPr>
      </w:pPr>
      <w:r w:rsidRPr="00F315EA">
        <w:rPr>
          <w:rFonts w:ascii="Times New Roman" w:hAnsi="Times New Roman"/>
          <w:sz w:val="24"/>
          <w:szCs w:val="24"/>
          <w:lang w:val="en-GB"/>
        </w:rPr>
        <w:t xml:space="preserve">2. The </w:t>
      </w:r>
      <w:r w:rsidR="00413C1B" w:rsidRPr="00F315EA">
        <w:rPr>
          <w:rFonts w:ascii="Times New Roman" w:hAnsi="Times New Roman"/>
          <w:sz w:val="24"/>
          <w:szCs w:val="24"/>
          <w:lang w:val="en-GB"/>
        </w:rPr>
        <w:t>interdisciplinary council</w:t>
      </w:r>
      <w:r w:rsidRPr="00F315EA">
        <w:rPr>
          <w:rFonts w:ascii="Times New Roman" w:hAnsi="Times New Roman"/>
          <w:sz w:val="24"/>
          <w:szCs w:val="24"/>
          <w:lang w:val="en-GB"/>
        </w:rPr>
        <w:t xml:space="preserve"> shall be appointed by the voit, the mayor or president of a city.</w:t>
      </w:r>
    </w:p>
    <w:p w:rsidR="00F56C54" w:rsidRPr="00F315EA" w:rsidRDefault="00C00670" w:rsidP="00B138BF">
      <w:pPr>
        <w:ind w:firstLine="431"/>
        <w:jc w:val="both"/>
        <w:rPr>
          <w:rFonts w:ascii="Times New Roman" w:hAnsi="Times New Roman"/>
          <w:sz w:val="24"/>
          <w:szCs w:val="24"/>
          <w:lang w:val="en-GB"/>
        </w:rPr>
      </w:pPr>
      <w:r w:rsidRPr="00F315EA">
        <w:rPr>
          <w:rFonts w:ascii="Times New Roman" w:hAnsi="Times New Roman"/>
          <w:sz w:val="24"/>
          <w:szCs w:val="24"/>
          <w:lang w:val="en-GB"/>
        </w:rPr>
        <w:t>3. The interdisciplinary group shall be composed of the representatives of:</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1)</w:t>
      </w:r>
      <w:r w:rsidRPr="00F315EA">
        <w:rPr>
          <w:rFonts w:ascii="Times New Roman" w:hAnsi="Times New Roman"/>
          <w:sz w:val="24"/>
          <w:szCs w:val="24"/>
          <w:lang w:val="en-GB"/>
        </w:rPr>
        <w:tab/>
      </w:r>
      <w:r w:rsidR="00C00670" w:rsidRPr="00F315EA">
        <w:rPr>
          <w:rFonts w:ascii="Times New Roman" w:hAnsi="Times New Roman"/>
          <w:sz w:val="24"/>
          <w:szCs w:val="24"/>
          <w:lang w:val="en-GB"/>
        </w:rPr>
        <w:t>organisational units of social assistance,</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2)</w:t>
      </w:r>
      <w:r w:rsidRPr="00F315EA">
        <w:rPr>
          <w:rFonts w:ascii="Times New Roman" w:hAnsi="Times New Roman"/>
          <w:sz w:val="24"/>
          <w:szCs w:val="24"/>
          <w:lang w:val="en-GB"/>
        </w:rPr>
        <w:tab/>
      </w:r>
      <w:r w:rsidR="00C00670" w:rsidRPr="00F315EA">
        <w:rPr>
          <w:rFonts w:ascii="Times New Roman" w:hAnsi="Times New Roman"/>
          <w:sz w:val="24"/>
          <w:szCs w:val="24"/>
          <w:lang w:val="en-GB"/>
        </w:rPr>
        <w:t>municipality committees for solving alcohol problems;</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3)</w:t>
      </w:r>
      <w:r w:rsidRPr="00F315EA">
        <w:rPr>
          <w:rFonts w:ascii="Times New Roman" w:hAnsi="Times New Roman"/>
          <w:sz w:val="24"/>
          <w:szCs w:val="24"/>
          <w:lang w:val="en-GB"/>
        </w:rPr>
        <w:tab/>
      </w:r>
      <w:r w:rsidR="00D96C7A" w:rsidRPr="00F315EA">
        <w:rPr>
          <w:rFonts w:ascii="Times New Roman" w:hAnsi="Times New Roman"/>
          <w:sz w:val="24"/>
          <w:szCs w:val="24"/>
          <w:lang w:val="en-GB"/>
        </w:rPr>
        <w:t xml:space="preserve">the </w:t>
      </w:r>
      <w:r w:rsidR="00C00670" w:rsidRPr="00F315EA">
        <w:rPr>
          <w:rFonts w:ascii="Times New Roman" w:hAnsi="Times New Roman"/>
          <w:sz w:val="24"/>
          <w:szCs w:val="24"/>
          <w:lang w:val="en-GB"/>
        </w:rPr>
        <w:t>Police</w:t>
      </w:r>
      <w:r w:rsidR="00D96C7A" w:rsidRPr="00F315EA">
        <w:rPr>
          <w:rFonts w:ascii="Times New Roman" w:hAnsi="Times New Roman"/>
          <w:sz w:val="24"/>
          <w:szCs w:val="24"/>
          <w:lang w:val="en-GB"/>
        </w:rPr>
        <w:t>;</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4)</w:t>
      </w:r>
      <w:r w:rsidRPr="00F315EA">
        <w:rPr>
          <w:rFonts w:ascii="Times New Roman" w:hAnsi="Times New Roman"/>
          <w:sz w:val="24"/>
          <w:szCs w:val="24"/>
          <w:lang w:val="en-GB"/>
        </w:rPr>
        <w:tab/>
      </w:r>
      <w:r w:rsidR="00D96C7A" w:rsidRPr="00F315EA">
        <w:rPr>
          <w:rFonts w:ascii="Times New Roman" w:hAnsi="Times New Roman"/>
          <w:sz w:val="24"/>
          <w:szCs w:val="24"/>
          <w:lang w:val="en-GB"/>
        </w:rPr>
        <w:t>education institutions;</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5)</w:t>
      </w:r>
      <w:r w:rsidRPr="00F315EA">
        <w:rPr>
          <w:rFonts w:ascii="Times New Roman" w:hAnsi="Times New Roman"/>
          <w:sz w:val="24"/>
          <w:szCs w:val="24"/>
          <w:lang w:val="en-GB"/>
        </w:rPr>
        <w:tab/>
      </w:r>
      <w:r w:rsidR="00D96C7A" w:rsidRPr="00F315EA">
        <w:rPr>
          <w:rFonts w:ascii="Times New Roman" w:hAnsi="Times New Roman"/>
          <w:sz w:val="24"/>
          <w:szCs w:val="24"/>
          <w:lang w:val="en-GB"/>
        </w:rPr>
        <w:t>healthcare institutions;</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6)</w:t>
      </w:r>
      <w:r w:rsidRPr="00F315EA">
        <w:rPr>
          <w:rFonts w:ascii="Times New Roman" w:hAnsi="Times New Roman"/>
          <w:sz w:val="24"/>
          <w:szCs w:val="24"/>
          <w:lang w:val="en-GB"/>
        </w:rPr>
        <w:tab/>
      </w:r>
      <w:r w:rsidR="00D96C7A" w:rsidRPr="00F315EA">
        <w:rPr>
          <w:rFonts w:ascii="Times New Roman" w:hAnsi="Times New Roman"/>
          <w:sz w:val="24"/>
          <w:szCs w:val="24"/>
          <w:lang w:val="en-GB"/>
        </w:rPr>
        <w:t>non-governmental organisations.</w:t>
      </w:r>
    </w:p>
    <w:p w:rsidR="00F56C54" w:rsidRPr="00F315EA" w:rsidRDefault="00D96C7A" w:rsidP="00B138BF">
      <w:pPr>
        <w:ind w:firstLine="431"/>
        <w:jc w:val="both"/>
        <w:rPr>
          <w:rFonts w:ascii="Times New Roman" w:hAnsi="Times New Roman"/>
          <w:sz w:val="24"/>
          <w:szCs w:val="24"/>
          <w:lang w:val="en-GB"/>
        </w:rPr>
      </w:pPr>
      <w:r w:rsidRPr="00F315EA">
        <w:rPr>
          <w:rFonts w:ascii="Times New Roman" w:hAnsi="Times New Roman"/>
          <w:sz w:val="24"/>
          <w:szCs w:val="24"/>
          <w:lang w:val="en-GB"/>
        </w:rPr>
        <w:t>4. The interdisciplinary group shall also include court guardians.</w:t>
      </w:r>
    </w:p>
    <w:p w:rsidR="00F56C54" w:rsidRPr="00F315EA" w:rsidRDefault="00D96C7A" w:rsidP="00B138BF">
      <w:pPr>
        <w:ind w:firstLine="431"/>
        <w:jc w:val="both"/>
        <w:rPr>
          <w:rFonts w:ascii="Times New Roman" w:hAnsi="Times New Roman"/>
          <w:sz w:val="24"/>
          <w:szCs w:val="24"/>
          <w:lang w:val="en-GB"/>
        </w:rPr>
      </w:pPr>
      <w:r w:rsidRPr="00F315EA">
        <w:rPr>
          <w:rFonts w:ascii="Times New Roman" w:hAnsi="Times New Roman"/>
          <w:sz w:val="24"/>
          <w:szCs w:val="24"/>
          <w:lang w:val="en-GB"/>
        </w:rPr>
        <w:t xml:space="preserve">5. The </w:t>
      </w:r>
      <w:r w:rsidR="00413C1B" w:rsidRPr="00F315EA">
        <w:rPr>
          <w:rFonts w:ascii="Times New Roman" w:hAnsi="Times New Roman"/>
          <w:sz w:val="24"/>
          <w:szCs w:val="24"/>
          <w:lang w:val="en-GB"/>
        </w:rPr>
        <w:t>interdisciplinary council</w:t>
      </w:r>
      <w:r w:rsidRPr="00F315EA">
        <w:rPr>
          <w:rFonts w:ascii="Times New Roman" w:hAnsi="Times New Roman"/>
          <w:sz w:val="24"/>
          <w:szCs w:val="24"/>
          <w:lang w:val="en-GB"/>
        </w:rPr>
        <w:t xml:space="preserve"> may also include prosecutors and representative of entities other than specified in (3), active in the field of prevention of domestic violence.</w:t>
      </w:r>
    </w:p>
    <w:p w:rsidR="00F56C54" w:rsidRPr="00F315EA" w:rsidRDefault="00413C1B" w:rsidP="00B138BF">
      <w:pPr>
        <w:ind w:firstLine="431"/>
        <w:jc w:val="both"/>
        <w:rPr>
          <w:rFonts w:ascii="Times New Roman" w:hAnsi="Times New Roman"/>
          <w:sz w:val="24"/>
          <w:szCs w:val="24"/>
          <w:lang w:val="en-GB"/>
        </w:rPr>
      </w:pPr>
      <w:r w:rsidRPr="00F315EA">
        <w:rPr>
          <w:rFonts w:ascii="Times New Roman" w:hAnsi="Times New Roman"/>
          <w:sz w:val="24"/>
          <w:szCs w:val="24"/>
          <w:lang w:val="en-GB"/>
        </w:rPr>
        <w:t>6. The leader of the interdisciplinary council shall be appointed at the first meeting of the team from among its members.</w:t>
      </w:r>
    </w:p>
    <w:p w:rsidR="00F56C54" w:rsidRPr="00F315EA" w:rsidRDefault="00413C1B" w:rsidP="00B138BF">
      <w:pPr>
        <w:ind w:firstLine="431"/>
        <w:jc w:val="both"/>
        <w:rPr>
          <w:rFonts w:ascii="Times New Roman" w:hAnsi="Times New Roman"/>
          <w:sz w:val="24"/>
          <w:szCs w:val="24"/>
          <w:lang w:val="en-GB"/>
        </w:rPr>
      </w:pPr>
      <w:r w:rsidRPr="00F315EA">
        <w:rPr>
          <w:rFonts w:ascii="Times New Roman" w:hAnsi="Times New Roman"/>
          <w:sz w:val="24"/>
          <w:szCs w:val="24"/>
          <w:lang w:val="en-GB"/>
        </w:rPr>
        <w:t>7. Council meetings are held as needed, not less often than once every three months.</w:t>
      </w:r>
    </w:p>
    <w:p w:rsidR="00F56C54" w:rsidRPr="00F315EA" w:rsidRDefault="00413C1B" w:rsidP="00B138BF">
      <w:pPr>
        <w:ind w:firstLine="431"/>
        <w:jc w:val="both"/>
        <w:rPr>
          <w:rFonts w:ascii="Times New Roman" w:hAnsi="Times New Roman"/>
          <w:sz w:val="24"/>
          <w:szCs w:val="24"/>
          <w:lang w:val="en-GB"/>
        </w:rPr>
      </w:pPr>
      <w:r w:rsidRPr="00F315EA">
        <w:rPr>
          <w:rFonts w:ascii="Times New Roman" w:hAnsi="Times New Roman"/>
          <w:sz w:val="24"/>
          <w:szCs w:val="24"/>
          <w:lang w:val="en-GB"/>
        </w:rPr>
        <w:t xml:space="preserve">8. The interdisciplinary council shall act pursuant to agreements concluded between the voit, </w:t>
      </w:r>
      <w:r w:rsidRPr="00F315EA">
        <w:rPr>
          <w:rFonts w:ascii="Times New Roman" w:hAnsi="Times New Roman"/>
          <w:sz w:val="24"/>
          <w:szCs w:val="24"/>
          <w:lang w:val="en-GB"/>
        </w:rPr>
        <w:lastRenderedPageBreak/>
        <w:t>the mayor or president of a city, and the entities listed in (3) or (5)</w:t>
      </w:r>
    </w:p>
    <w:p w:rsidR="00F56C54" w:rsidRPr="00F315EA" w:rsidRDefault="00413C1B" w:rsidP="00B138BF">
      <w:pPr>
        <w:ind w:firstLine="431"/>
        <w:jc w:val="both"/>
        <w:rPr>
          <w:rFonts w:ascii="Times New Roman" w:hAnsi="Times New Roman"/>
          <w:sz w:val="24"/>
          <w:szCs w:val="24"/>
          <w:lang w:val="en-GB"/>
        </w:rPr>
      </w:pPr>
      <w:r w:rsidRPr="00F315EA">
        <w:rPr>
          <w:rFonts w:ascii="Times New Roman" w:hAnsi="Times New Roman"/>
          <w:sz w:val="24"/>
          <w:szCs w:val="24"/>
          <w:lang w:val="en-GB"/>
        </w:rPr>
        <w:t>9. Organisational and technical services to the interdisciplinary council shall be provided by a social assistance centre.</w:t>
      </w:r>
    </w:p>
    <w:p w:rsidR="00F56C54" w:rsidRPr="00F315EA" w:rsidRDefault="00413C1B" w:rsidP="00B138BF">
      <w:pPr>
        <w:ind w:firstLine="431"/>
        <w:jc w:val="both"/>
        <w:rPr>
          <w:rFonts w:ascii="Times New Roman" w:hAnsi="Times New Roman"/>
          <w:sz w:val="24"/>
          <w:szCs w:val="24"/>
          <w:lang w:val="en-GB"/>
        </w:rPr>
      </w:pPr>
      <w:r w:rsidRPr="00F315EA">
        <w:rPr>
          <w:rFonts w:ascii="Times New Roman" w:hAnsi="Times New Roman"/>
          <w:sz w:val="24"/>
          <w:szCs w:val="24"/>
          <w:lang w:val="en-GB"/>
        </w:rPr>
        <w:t>10. The interdisciplinary council may appoint working groups to solve problems relative to domestic violence in individual cases.</w:t>
      </w:r>
    </w:p>
    <w:p w:rsidR="00F56C54" w:rsidRPr="00F315EA" w:rsidRDefault="00413C1B" w:rsidP="00B138BF">
      <w:pPr>
        <w:ind w:firstLine="431"/>
        <w:jc w:val="both"/>
        <w:rPr>
          <w:rFonts w:ascii="Times New Roman" w:hAnsi="Times New Roman"/>
          <w:sz w:val="24"/>
          <w:szCs w:val="24"/>
          <w:lang w:val="en-GB"/>
        </w:rPr>
      </w:pPr>
      <w:r w:rsidRPr="00F315EA">
        <w:rPr>
          <w:rFonts w:ascii="Times New Roman" w:hAnsi="Times New Roman"/>
          <w:sz w:val="24"/>
          <w:szCs w:val="24"/>
          <w:lang w:val="en-GB"/>
        </w:rPr>
        <w:t>11. Working groups shall be composed of representatives of:</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1)</w:t>
      </w:r>
      <w:r w:rsidRPr="00F315EA">
        <w:rPr>
          <w:rFonts w:ascii="Times New Roman" w:hAnsi="Times New Roman"/>
          <w:sz w:val="24"/>
          <w:szCs w:val="24"/>
          <w:lang w:val="en-GB"/>
        </w:rPr>
        <w:tab/>
      </w:r>
      <w:r w:rsidR="00413C1B" w:rsidRPr="00F315EA">
        <w:rPr>
          <w:rFonts w:ascii="Times New Roman" w:hAnsi="Times New Roman"/>
          <w:sz w:val="24"/>
          <w:szCs w:val="24"/>
          <w:lang w:val="en-GB"/>
        </w:rPr>
        <w:t>organisational units of social assistance,</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2)</w:t>
      </w:r>
      <w:r w:rsidRPr="00F315EA">
        <w:rPr>
          <w:rFonts w:ascii="Times New Roman" w:hAnsi="Times New Roman"/>
          <w:sz w:val="24"/>
          <w:szCs w:val="24"/>
          <w:lang w:val="en-GB"/>
        </w:rPr>
        <w:tab/>
      </w:r>
      <w:r w:rsidR="00413C1B" w:rsidRPr="00F315EA">
        <w:rPr>
          <w:rFonts w:ascii="Times New Roman" w:hAnsi="Times New Roman"/>
          <w:sz w:val="24"/>
          <w:szCs w:val="24"/>
          <w:lang w:val="en-GB"/>
        </w:rPr>
        <w:t>municipality committees for solving alcohol problems;</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3)</w:t>
      </w:r>
      <w:r w:rsidRPr="00F315EA">
        <w:rPr>
          <w:rFonts w:ascii="Times New Roman" w:hAnsi="Times New Roman"/>
          <w:sz w:val="24"/>
          <w:szCs w:val="24"/>
          <w:lang w:val="en-GB"/>
        </w:rPr>
        <w:tab/>
      </w:r>
      <w:r w:rsidR="00413C1B" w:rsidRPr="00F315EA">
        <w:rPr>
          <w:rFonts w:ascii="Times New Roman" w:hAnsi="Times New Roman"/>
          <w:sz w:val="24"/>
          <w:szCs w:val="24"/>
          <w:lang w:val="en-GB"/>
        </w:rPr>
        <w:t>the Police;</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4)</w:t>
      </w:r>
      <w:r w:rsidRPr="00F315EA">
        <w:rPr>
          <w:rFonts w:ascii="Times New Roman" w:hAnsi="Times New Roman"/>
          <w:sz w:val="24"/>
          <w:szCs w:val="24"/>
          <w:lang w:val="en-GB"/>
        </w:rPr>
        <w:tab/>
      </w:r>
      <w:r w:rsidR="00413C1B" w:rsidRPr="00F315EA">
        <w:rPr>
          <w:rFonts w:ascii="Times New Roman" w:hAnsi="Times New Roman"/>
          <w:sz w:val="24"/>
          <w:szCs w:val="24"/>
          <w:lang w:val="en-GB"/>
        </w:rPr>
        <w:t>education institutions;</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5)</w:t>
      </w:r>
      <w:r w:rsidRPr="00F315EA">
        <w:rPr>
          <w:rFonts w:ascii="Times New Roman" w:hAnsi="Times New Roman"/>
          <w:sz w:val="24"/>
          <w:szCs w:val="24"/>
          <w:lang w:val="en-GB"/>
        </w:rPr>
        <w:tab/>
      </w:r>
      <w:r w:rsidR="00413C1B" w:rsidRPr="00F315EA">
        <w:rPr>
          <w:rFonts w:ascii="Times New Roman" w:hAnsi="Times New Roman"/>
          <w:sz w:val="24"/>
          <w:szCs w:val="24"/>
          <w:lang w:val="en-GB"/>
        </w:rPr>
        <w:t>healthcare institutions;</w:t>
      </w:r>
    </w:p>
    <w:p w:rsidR="00F56C54" w:rsidRPr="00F315EA" w:rsidRDefault="00413C1B" w:rsidP="00B138BF">
      <w:pPr>
        <w:ind w:firstLine="431"/>
        <w:jc w:val="both"/>
        <w:rPr>
          <w:rFonts w:ascii="Times New Roman" w:hAnsi="Times New Roman"/>
          <w:sz w:val="24"/>
          <w:szCs w:val="24"/>
          <w:lang w:val="en-GB"/>
        </w:rPr>
      </w:pPr>
      <w:r w:rsidRPr="00F315EA">
        <w:rPr>
          <w:rFonts w:ascii="Times New Roman" w:hAnsi="Times New Roman"/>
          <w:sz w:val="24"/>
          <w:szCs w:val="24"/>
          <w:lang w:val="en-GB"/>
        </w:rPr>
        <w:t>12.</w:t>
      </w:r>
      <w:r w:rsidR="004D1055" w:rsidRPr="00F315EA">
        <w:rPr>
          <w:rFonts w:ascii="Times New Roman" w:hAnsi="Times New Roman"/>
          <w:sz w:val="24"/>
          <w:szCs w:val="24"/>
          <w:lang w:val="en-GB"/>
        </w:rPr>
        <w:t xml:space="preserve"> Working groups may also include court guardians, and representatives of other entities, experts in the area of counteracting domestic violence.</w:t>
      </w:r>
    </w:p>
    <w:p w:rsidR="00F56C54" w:rsidRPr="00F315EA" w:rsidRDefault="004D1055" w:rsidP="00B138BF">
      <w:pPr>
        <w:ind w:firstLine="431"/>
        <w:jc w:val="both"/>
        <w:rPr>
          <w:rFonts w:ascii="Times New Roman" w:hAnsi="Times New Roman"/>
          <w:sz w:val="24"/>
          <w:szCs w:val="24"/>
          <w:lang w:val="en-GB"/>
        </w:rPr>
      </w:pPr>
      <w:r w:rsidRPr="00F315EA">
        <w:rPr>
          <w:rFonts w:ascii="Times New Roman" w:hAnsi="Times New Roman"/>
          <w:sz w:val="24"/>
          <w:szCs w:val="24"/>
          <w:lang w:val="en-GB"/>
        </w:rPr>
        <w:t xml:space="preserve">13. </w:t>
      </w:r>
      <w:r w:rsidR="00CF19F6" w:rsidRPr="00F315EA">
        <w:rPr>
          <w:rFonts w:ascii="Times New Roman" w:hAnsi="Times New Roman"/>
          <w:sz w:val="24"/>
          <w:szCs w:val="24"/>
          <w:lang w:val="en-GB"/>
        </w:rPr>
        <w:t>Members of the interdisciplinary council and working groups shall perform tasks as a part of their professional duties.</w:t>
      </w:r>
    </w:p>
    <w:p w:rsidR="00F56C54" w:rsidRPr="00F315EA" w:rsidRDefault="00CF19F6" w:rsidP="00B138BF">
      <w:pPr>
        <w:ind w:firstLine="431"/>
        <w:jc w:val="both"/>
        <w:rPr>
          <w:rFonts w:ascii="Times New Roman" w:hAnsi="Times New Roman"/>
          <w:sz w:val="24"/>
          <w:szCs w:val="24"/>
          <w:lang w:val="en-GB"/>
        </w:rPr>
      </w:pPr>
      <w:r w:rsidRPr="00F315EA">
        <w:rPr>
          <w:rFonts w:ascii="Times New Roman" w:hAnsi="Times New Roman"/>
          <w:sz w:val="24"/>
          <w:szCs w:val="24"/>
          <w:lang w:val="en-GB"/>
        </w:rPr>
        <w:t>14. Works in working groups are run depending on the needs communicated by the interdisciplinary council or resulting from problems in individual cases.</w:t>
      </w:r>
    </w:p>
    <w:p w:rsidR="00F56C54" w:rsidRPr="00F315EA" w:rsidRDefault="00CF19F6" w:rsidP="00B138BF">
      <w:pPr>
        <w:ind w:firstLine="431"/>
        <w:jc w:val="both"/>
        <w:rPr>
          <w:rFonts w:ascii="Times New Roman" w:hAnsi="Times New Roman"/>
          <w:sz w:val="24"/>
          <w:szCs w:val="24"/>
          <w:lang w:val="en-GB"/>
        </w:rPr>
      </w:pPr>
      <w:r w:rsidRPr="00F315EA">
        <w:rPr>
          <w:rFonts w:ascii="Times New Roman" w:hAnsi="Times New Roman"/>
          <w:sz w:val="24"/>
          <w:szCs w:val="24"/>
          <w:lang w:val="en-GB"/>
        </w:rPr>
        <w:t>15. The municipality council shall determine, by means of an ordination, the mode and way of appointing and recalling members of the interdisciplinary council and detailed conditions for its activity.</w:t>
      </w:r>
    </w:p>
    <w:p w:rsidR="00F56C54" w:rsidRPr="00F315EA" w:rsidRDefault="00CF19F6" w:rsidP="00B138BF">
      <w:pPr>
        <w:spacing w:before="240"/>
        <w:ind w:firstLine="432"/>
        <w:jc w:val="both"/>
        <w:rPr>
          <w:rFonts w:ascii="Times New Roman" w:hAnsi="Times New Roman"/>
          <w:sz w:val="24"/>
          <w:szCs w:val="24"/>
          <w:lang w:val="en-GB"/>
        </w:rPr>
      </w:pPr>
      <w:r w:rsidRPr="00F315EA">
        <w:rPr>
          <w:rFonts w:ascii="Times New Roman" w:hAnsi="Times New Roman"/>
          <w:b/>
          <w:bCs/>
          <w:sz w:val="24"/>
          <w:szCs w:val="24"/>
          <w:lang w:val="en-GB"/>
        </w:rPr>
        <w:t>Article 9b.</w:t>
      </w:r>
      <w:r w:rsidRPr="00F315EA">
        <w:rPr>
          <w:rFonts w:ascii="Times New Roman" w:hAnsi="Times New Roman"/>
          <w:sz w:val="24"/>
          <w:szCs w:val="24"/>
          <w:lang w:val="en-GB"/>
        </w:rPr>
        <w:t> </w:t>
      </w:r>
      <w:r w:rsidRPr="00F315EA">
        <w:rPr>
          <w:rFonts w:ascii="Times New Roman" w:hAnsi="Times New Roman"/>
          <w:sz w:val="24"/>
          <w:szCs w:val="24"/>
          <w:vertAlign w:val="superscript"/>
          <w:lang w:val="en-GB"/>
        </w:rPr>
        <w:t>(11)</w:t>
      </w:r>
      <w:r w:rsidRPr="00F315EA">
        <w:rPr>
          <w:rFonts w:ascii="Times New Roman" w:hAnsi="Times New Roman"/>
          <w:sz w:val="24"/>
          <w:szCs w:val="24"/>
          <w:lang w:val="en-GB"/>
        </w:rPr>
        <w:t xml:space="preserve"> 1. The interdisciplinary council shall impleme</w:t>
      </w:r>
      <w:r w:rsidR="00CF3106" w:rsidRPr="00F315EA">
        <w:rPr>
          <w:rFonts w:ascii="Times New Roman" w:hAnsi="Times New Roman"/>
          <w:sz w:val="24"/>
          <w:szCs w:val="24"/>
          <w:lang w:val="en-GB"/>
        </w:rPr>
        <w:t>nt tasks determined in the municipality’s</w:t>
      </w:r>
      <w:r w:rsidRPr="00F315EA">
        <w:rPr>
          <w:rFonts w:ascii="Times New Roman" w:hAnsi="Times New Roman"/>
          <w:sz w:val="24"/>
          <w:szCs w:val="24"/>
          <w:lang w:val="en-GB"/>
        </w:rPr>
        <w:t xml:space="preserve"> programme for counteracting domestic violence and protection of victims of domestic violence.</w:t>
      </w:r>
    </w:p>
    <w:p w:rsidR="00F56C54" w:rsidRPr="00F315EA" w:rsidRDefault="00CF19F6" w:rsidP="00B138BF">
      <w:pPr>
        <w:ind w:firstLine="431"/>
        <w:jc w:val="both"/>
        <w:rPr>
          <w:rFonts w:ascii="Times New Roman" w:hAnsi="Times New Roman"/>
          <w:sz w:val="24"/>
          <w:szCs w:val="24"/>
          <w:lang w:val="en-GB"/>
        </w:rPr>
      </w:pPr>
      <w:r w:rsidRPr="00F315EA">
        <w:rPr>
          <w:rFonts w:ascii="Times New Roman" w:hAnsi="Times New Roman"/>
          <w:sz w:val="24"/>
          <w:szCs w:val="24"/>
          <w:lang w:val="en-GB"/>
        </w:rPr>
        <w:t>2. The interdisciplinary council shall integrate and coordinate activities of entities listed in Article 9a (3) and (5) and specialists on prevention of domestic violence, in particular by:</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1)</w:t>
      </w:r>
      <w:r w:rsidRPr="00F315EA">
        <w:rPr>
          <w:rFonts w:ascii="Times New Roman" w:hAnsi="Times New Roman"/>
          <w:sz w:val="24"/>
          <w:szCs w:val="24"/>
          <w:lang w:val="en-GB"/>
        </w:rPr>
        <w:tab/>
      </w:r>
      <w:r w:rsidR="00CF19F6" w:rsidRPr="00F315EA">
        <w:rPr>
          <w:rFonts w:ascii="Times New Roman" w:hAnsi="Times New Roman"/>
          <w:sz w:val="24"/>
          <w:szCs w:val="24"/>
          <w:lang w:val="en-GB"/>
        </w:rPr>
        <w:t>diagnosing the problem of domestic violence;</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2)</w:t>
      </w:r>
      <w:r w:rsidRPr="00F315EA">
        <w:rPr>
          <w:rFonts w:ascii="Times New Roman" w:hAnsi="Times New Roman"/>
          <w:sz w:val="24"/>
          <w:szCs w:val="24"/>
          <w:lang w:val="en-GB"/>
        </w:rPr>
        <w:tab/>
      </w:r>
      <w:r w:rsidR="00CF19F6" w:rsidRPr="00F315EA">
        <w:rPr>
          <w:rFonts w:ascii="Times New Roman" w:hAnsi="Times New Roman"/>
          <w:sz w:val="24"/>
          <w:szCs w:val="24"/>
          <w:lang w:val="en-GB"/>
        </w:rPr>
        <w:t>taking actions in the environment at risk of domestic violence, aiming at prevention of domestic violence;</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3)</w:t>
      </w:r>
      <w:r w:rsidRPr="00F315EA">
        <w:rPr>
          <w:rFonts w:ascii="Times New Roman" w:hAnsi="Times New Roman"/>
          <w:sz w:val="24"/>
          <w:szCs w:val="24"/>
          <w:lang w:val="en-GB"/>
        </w:rPr>
        <w:tab/>
      </w:r>
      <w:r w:rsidR="00CF19F6" w:rsidRPr="00F315EA">
        <w:rPr>
          <w:rFonts w:ascii="Times New Roman" w:hAnsi="Times New Roman"/>
          <w:sz w:val="24"/>
          <w:szCs w:val="24"/>
          <w:lang w:val="en-GB"/>
        </w:rPr>
        <w:t>initiating interventions in the environment where domestic violence occurs;</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4)</w:t>
      </w:r>
      <w:r w:rsidRPr="00F315EA">
        <w:rPr>
          <w:rFonts w:ascii="Times New Roman" w:hAnsi="Times New Roman"/>
          <w:sz w:val="24"/>
          <w:szCs w:val="24"/>
          <w:lang w:val="en-GB"/>
        </w:rPr>
        <w:tab/>
      </w:r>
      <w:r w:rsidR="00CF19F6" w:rsidRPr="00F315EA">
        <w:rPr>
          <w:rFonts w:ascii="Times New Roman" w:hAnsi="Times New Roman"/>
          <w:sz w:val="24"/>
          <w:szCs w:val="24"/>
          <w:lang w:val="en-GB"/>
        </w:rPr>
        <w:t>disseminating information on institutions, persons and opportunities for support in local environment;</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5)</w:t>
      </w:r>
      <w:r w:rsidRPr="00F315EA">
        <w:rPr>
          <w:rFonts w:ascii="Times New Roman" w:hAnsi="Times New Roman"/>
          <w:sz w:val="24"/>
          <w:szCs w:val="24"/>
          <w:lang w:val="en-GB"/>
        </w:rPr>
        <w:tab/>
      </w:r>
      <w:r w:rsidR="00CF19F6" w:rsidRPr="00F315EA">
        <w:rPr>
          <w:rFonts w:ascii="Times New Roman" w:hAnsi="Times New Roman"/>
          <w:sz w:val="24"/>
          <w:szCs w:val="24"/>
          <w:lang w:val="en-GB"/>
        </w:rPr>
        <w:t>initiating actions aimed at perpetrators of domestic violence.</w:t>
      </w:r>
    </w:p>
    <w:p w:rsidR="00F56C54" w:rsidRPr="00F315EA" w:rsidRDefault="00CF19F6" w:rsidP="00B138BF">
      <w:pPr>
        <w:ind w:firstLine="431"/>
        <w:jc w:val="both"/>
        <w:rPr>
          <w:rFonts w:ascii="Times New Roman" w:hAnsi="Times New Roman"/>
          <w:sz w:val="24"/>
          <w:szCs w:val="24"/>
          <w:lang w:val="en-GB"/>
        </w:rPr>
      </w:pPr>
      <w:r w:rsidRPr="00F315EA">
        <w:rPr>
          <w:rFonts w:ascii="Times New Roman" w:hAnsi="Times New Roman"/>
          <w:sz w:val="24"/>
          <w:szCs w:val="24"/>
          <w:lang w:val="en-GB"/>
        </w:rPr>
        <w:t>3. Tasks of working groups shall include in particular:</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1)</w:t>
      </w:r>
      <w:r w:rsidRPr="00F315EA">
        <w:rPr>
          <w:rFonts w:ascii="Times New Roman" w:hAnsi="Times New Roman"/>
          <w:sz w:val="24"/>
          <w:szCs w:val="24"/>
          <w:lang w:val="en-GB"/>
        </w:rPr>
        <w:tab/>
      </w:r>
      <w:r w:rsidR="00CF19F6" w:rsidRPr="00F315EA">
        <w:rPr>
          <w:rFonts w:ascii="Times New Roman" w:hAnsi="Times New Roman"/>
          <w:sz w:val="24"/>
          <w:szCs w:val="24"/>
          <w:lang w:val="en-GB"/>
        </w:rPr>
        <w:t>development and implementation of support plans for individual cases of domestic violence;</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2)</w:t>
      </w:r>
      <w:r w:rsidRPr="00F315EA">
        <w:rPr>
          <w:rFonts w:ascii="Times New Roman" w:hAnsi="Times New Roman"/>
          <w:sz w:val="24"/>
          <w:szCs w:val="24"/>
          <w:lang w:val="en-GB"/>
        </w:rPr>
        <w:tab/>
      </w:r>
      <w:r w:rsidR="00310826" w:rsidRPr="00F315EA">
        <w:rPr>
          <w:rFonts w:ascii="Times New Roman" w:hAnsi="Times New Roman"/>
          <w:sz w:val="24"/>
          <w:szCs w:val="24"/>
          <w:lang w:val="en-GB"/>
        </w:rPr>
        <w:t>monitoring of the situation of families where domestic violence occurs and families at risk of such violence;</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3)</w:t>
      </w:r>
      <w:r w:rsidRPr="00F315EA">
        <w:rPr>
          <w:rFonts w:ascii="Times New Roman" w:hAnsi="Times New Roman"/>
          <w:sz w:val="24"/>
          <w:szCs w:val="24"/>
          <w:lang w:val="en-GB"/>
        </w:rPr>
        <w:tab/>
      </w:r>
      <w:r w:rsidR="00310826" w:rsidRPr="00F315EA">
        <w:rPr>
          <w:rFonts w:ascii="Times New Roman" w:hAnsi="Times New Roman"/>
          <w:sz w:val="24"/>
          <w:szCs w:val="24"/>
          <w:lang w:val="en-GB"/>
        </w:rPr>
        <w:t xml:space="preserve">documenting activities undertaken towards families where domestic violence occurs and results of these </w:t>
      </w:r>
      <w:r w:rsidR="00CF3106" w:rsidRPr="00F315EA">
        <w:rPr>
          <w:rFonts w:ascii="Times New Roman" w:hAnsi="Times New Roman"/>
          <w:sz w:val="24"/>
          <w:szCs w:val="24"/>
          <w:lang w:val="en-GB"/>
        </w:rPr>
        <w:t>activities</w:t>
      </w:r>
      <w:r w:rsidR="00310826" w:rsidRPr="00F315EA">
        <w:rPr>
          <w:rFonts w:ascii="Times New Roman" w:hAnsi="Times New Roman"/>
          <w:sz w:val="24"/>
          <w:szCs w:val="24"/>
          <w:lang w:val="en-GB"/>
        </w:rPr>
        <w:t>.</w:t>
      </w:r>
    </w:p>
    <w:p w:rsidR="00F56C54" w:rsidRPr="00F315EA" w:rsidRDefault="00310826" w:rsidP="00B138BF">
      <w:pPr>
        <w:spacing w:before="240"/>
        <w:ind w:firstLine="432"/>
        <w:jc w:val="both"/>
        <w:rPr>
          <w:rFonts w:ascii="Times New Roman" w:hAnsi="Times New Roman"/>
          <w:sz w:val="24"/>
          <w:szCs w:val="24"/>
          <w:lang w:val="en-GB"/>
        </w:rPr>
      </w:pPr>
      <w:r w:rsidRPr="00F315EA">
        <w:rPr>
          <w:rFonts w:ascii="Times New Roman" w:hAnsi="Times New Roman"/>
          <w:b/>
          <w:bCs/>
          <w:sz w:val="24"/>
          <w:szCs w:val="24"/>
          <w:lang w:val="en-GB"/>
        </w:rPr>
        <w:t>Article 9c.</w:t>
      </w:r>
      <w:r w:rsidRPr="00F315EA">
        <w:rPr>
          <w:rFonts w:ascii="Times New Roman" w:hAnsi="Times New Roman"/>
          <w:sz w:val="24"/>
          <w:szCs w:val="24"/>
          <w:lang w:val="en-GB"/>
        </w:rPr>
        <w:t> </w:t>
      </w:r>
      <w:r w:rsidRPr="00F315EA">
        <w:rPr>
          <w:rFonts w:ascii="Times New Roman" w:hAnsi="Times New Roman"/>
          <w:sz w:val="24"/>
          <w:szCs w:val="24"/>
          <w:vertAlign w:val="superscript"/>
          <w:lang w:val="en-GB"/>
        </w:rPr>
        <w:t>(12)</w:t>
      </w:r>
      <w:r w:rsidRPr="00F315EA">
        <w:rPr>
          <w:rFonts w:ascii="Times New Roman" w:hAnsi="Times New Roman"/>
          <w:sz w:val="24"/>
          <w:szCs w:val="24"/>
          <w:lang w:val="en-GB"/>
        </w:rPr>
        <w:t xml:space="preserve"> 1. Members of the interdisciplinary council and working groups may, within the scope necessary for the performance of tasks listed in Article 9b (2) and (3) may process personal data of victims of domestic violence and perpetrators of domestic violence, concerning health, addictions, convictions, decisions on sanctions, and other decisions issued in court or administrative proceedings, without knowledge or consent of the persons concerned.</w:t>
      </w:r>
    </w:p>
    <w:p w:rsidR="00F56C54" w:rsidRPr="00F315EA" w:rsidRDefault="00310826" w:rsidP="00B138BF">
      <w:pPr>
        <w:ind w:firstLine="431"/>
        <w:jc w:val="both"/>
        <w:rPr>
          <w:rFonts w:ascii="Times New Roman" w:hAnsi="Times New Roman"/>
          <w:sz w:val="24"/>
          <w:szCs w:val="24"/>
          <w:lang w:val="en-GB"/>
        </w:rPr>
      </w:pPr>
      <w:r w:rsidRPr="00F315EA">
        <w:rPr>
          <w:rFonts w:ascii="Times New Roman" w:hAnsi="Times New Roman"/>
          <w:sz w:val="24"/>
          <w:szCs w:val="24"/>
          <w:lang w:val="en-GB"/>
        </w:rPr>
        <w:t xml:space="preserve">2. Members of the interdisciplinary council and working groups shall be obliged to keep all information and data received in the course of the implementation of tasks referred to in Article </w:t>
      </w:r>
      <w:r w:rsidRPr="00F315EA">
        <w:rPr>
          <w:rFonts w:ascii="Times New Roman" w:hAnsi="Times New Roman"/>
          <w:sz w:val="24"/>
          <w:szCs w:val="24"/>
          <w:lang w:val="en-GB"/>
        </w:rPr>
        <w:lastRenderedPageBreak/>
        <w:t>9b (2) and (3) confidential. This obligation shall extend to the period after the expiry of the membership of the interdisciplinary council and working groups.</w:t>
      </w:r>
    </w:p>
    <w:p w:rsidR="00F56C54" w:rsidRPr="00F315EA" w:rsidRDefault="00310826" w:rsidP="00B138BF">
      <w:pPr>
        <w:ind w:firstLine="431"/>
        <w:jc w:val="both"/>
        <w:rPr>
          <w:rFonts w:ascii="Times New Roman" w:hAnsi="Times New Roman"/>
          <w:sz w:val="24"/>
          <w:szCs w:val="24"/>
          <w:lang w:val="en-GB"/>
        </w:rPr>
      </w:pPr>
      <w:r w:rsidRPr="00F315EA">
        <w:rPr>
          <w:rFonts w:ascii="Times New Roman" w:hAnsi="Times New Roman"/>
          <w:sz w:val="24"/>
          <w:szCs w:val="24"/>
          <w:lang w:val="en-GB"/>
        </w:rPr>
        <w:t>3. Prior to the execution of tasks referred to in Article 9b (2) and (3), members of the interdisciplinary council and working groups shall submit to the institution referred to in Article 9a (2), a following declaration: “I hereby declare that I will keep information and data received in the course of task implementation relative to preventing domestic violence confidential and that I am aware of the provisions on criminal responsibility for providing access to these personal data to unauthorised persons.”</w:t>
      </w:r>
      <w:r w:rsidR="00FB154D" w:rsidRPr="00F315EA">
        <w:rPr>
          <w:rFonts w:ascii="Times New Roman" w:hAnsi="Times New Roman"/>
          <w:sz w:val="24"/>
          <w:szCs w:val="24"/>
          <w:lang w:val="en-GB"/>
        </w:rPr>
        <w:t>.</w:t>
      </w:r>
    </w:p>
    <w:p w:rsidR="00F56C54" w:rsidRPr="00F315EA" w:rsidRDefault="000D017C" w:rsidP="00B138BF">
      <w:pPr>
        <w:spacing w:before="240"/>
        <w:ind w:firstLine="432"/>
        <w:jc w:val="both"/>
        <w:rPr>
          <w:rFonts w:ascii="Times New Roman" w:hAnsi="Times New Roman"/>
          <w:sz w:val="24"/>
          <w:szCs w:val="24"/>
          <w:lang w:val="en-GB"/>
        </w:rPr>
      </w:pPr>
      <w:r w:rsidRPr="00F315EA">
        <w:rPr>
          <w:rFonts w:ascii="Times New Roman" w:hAnsi="Times New Roman"/>
          <w:b/>
          <w:bCs/>
          <w:sz w:val="24"/>
          <w:szCs w:val="24"/>
          <w:lang w:val="en-GB"/>
        </w:rPr>
        <w:t>Article 9d.</w:t>
      </w:r>
      <w:r w:rsidRPr="00F315EA">
        <w:rPr>
          <w:rFonts w:ascii="Times New Roman" w:hAnsi="Times New Roman"/>
          <w:sz w:val="24"/>
          <w:szCs w:val="24"/>
          <w:lang w:val="en-GB"/>
        </w:rPr>
        <w:t> </w:t>
      </w:r>
      <w:r w:rsidRPr="00F315EA">
        <w:rPr>
          <w:rFonts w:ascii="Times New Roman" w:hAnsi="Times New Roman"/>
          <w:sz w:val="24"/>
          <w:szCs w:val="24"/>
          <w:vertAlign w:val="superscript"/>
          <w:lang w:val="en-GB"/>
        </w:rPr>
        <w:t>(13)</w:t>
      </w:r>
      <w:r w:rsidRPr="00F315EA">
        <w:rPr>
          <w:rFonts w:ascii="Times New Roman" w:hAnsi="Times New Roman"/>
          <w:sz w:val="24"/>
          <w:szCs w:val="24"/>
          <w:lang w:val="en-GB"/>
        </w:rPr>
        <w:t xml:space="preserve"> 1. Taking interventions in the environment against a family where domestic violence occurs shall be based upon the „Blue Card” procedure and shall not need consent of the victim to the domestic violence.</w:t>
      </w:r>
    </w:p>
    <w:p w:rsidR="00F56C54" w:rsidRPr="00F315EA" w:rsidRDefault="000D017C" w:rsidP="00B138BF">
      <w:pPr>
        <w:ind w:firstLine="431"/>
        <w:jc w:val="both"/>
        <w:rPr>
          <w:rFonts w:ascii="Times New Roman" w:hAnsi="Times New Roman"/>
          <w:sz w:val="24"/>
          <w:szCs w:val="24"/>
          <w:lang w:val="en-GB"/>
        </w:rPr>
      </w:pPr>
      <w:r w:rsidRPr="00F315EA">
        <w:rPr>
          <w:rFonts w:ascii="Times New Roman" w:hAnsi="Times New Roman"/>
          <w:sz w:val="24"/>
          <w:szCs w:val="24"/>
          <w:lang w:val="en-GB"/>
        </w:rPr>
        <w:t>2. The “Blue Card” procedure covers the general actions taken and implemented by representatives of organisational units of social assistance, municipal committees for solving alcohol problems, the police, education institutions and healthcare institutions, in relation to justified suspicion of domestic violence.</w:t>
      </w:r>
    </w:p>
    <w:p w:rsidR="00F56C54" w:rsidRPr="00F315EA" w:rsidRDefault="000D017C" w:rsidP="00B138BF">
      <w:pPr>
        <w:ind w:firstLine="431"/>
        <w:jc w:val="both"/>
        <w:rPr>
          <w:rFonts w:ascii="Times New Roman" w:hAnsi="Times New Roman"/>
          <w:sz w:val="24"/>
          <w:szCs w:val="24"/>
          <w:lang w:val="en-GB"/>
        </w:rPr>
      </w:pPr>
      <w:r w:rsidRPr="00F315EA">
        <w:rPr>
          <w:rFonts w:ascii="Times New Roman" w:hAnsi="Times New Roman"/>
          <w:sz w:val="24"/>
          <w:szCs w:val="24"/>
          <w:lang w:val="en-GB"/>
        </w:rPr>
        <w:t>3. Representatives of entities specified in (2) shall execute the „Blue Card” procedure on the basis of the principle of cooperation and shall inform the leader of the interdisciplinary council of the measures taken.</w:t>
      </w:r>
    </w:p>
    <w:p w:rsidR="00F56C54" w:rsidRPr="00F315EA" w:rsidRDefault="000D017C" w:rsidP="00B138BF">
      <w:pPr>
        <w:ind w:firstLine="431"/>
        <w:jc w:val="both"/>
        <w:rPr>
          <w:rFonts w:ascii="Times New Roman" w:hAnsi="Times New Roman"/>
          <w:sz w:val="24"/>
          <w:szCs w:val="24"/>
          <w:lang w:val="en-GB"/>
        </w:rPr>
      </w:pPr>
      <w:r w:rsidRPr="00F315EA">
        <w:rPr>
          <w:rFonts w:ascii="Times New Roman" w:hAnsi="Times New Roman"/>
          <w:sz w:val="24"/>
          <w:szCs w:val="24"/>
          <w:lang w:val="en-GB"/>
        </w:rPr>
        <w:t>4. The launching of the “Blue Card” procedures shall take place by means of filling of the “Blue Card” form in the event of a suspicion of domestic violence arising in the course of professional tasks performance, or as a result of notification by a family member of a witness to domestic violence.</w:t>
      </w:r>
    </w:p>
    <w:p w:rsidR="00F56C54" w:rsidRPr="00F315EA" w:rsidRDefault="000D017C" w:rsidP="00B138BF">
      <w:pPr>
        <w:ind w:firstLine="431"/>
        <w:jc w:val="both"/>
        <w:rPr>
          <w:rFonts w:ascii="Times New Roman" w:hAnsi="Times New Roman"/>
          <w:sz w:val="24"/>
          <w:szCs w:val="24"/>
          <w:lang w:val="en-GB"/>
        </w:rPr>
      </w:pPr>
      <w:r w:rsidRPr="00F315EA">
        <w:rPr>
          <w:rFonts w:ascii="Times New Roman" w:hAnsi="Times New Roman"/>
          <w:sz w:val="24"/>
          <w:szCs w:val="24"/>
          <w:lang w:val="en-GB"/>
        </w:rPr>
        <w:t xml:space="preserve">5. The Council of Ministers shall determine, by means of a regulation, the “Blue Card” procedure and template “Blue Card” forms, filled in by representatives of entities </w:t>
      </w:r>
      <w:r w:rsidR="00761F8E" w:rsidRPr="00F315EA">
        <w:rPr>
          <w:rFonts w:ascii="Times New Roman" w:hAnsi="Times New Roman"/>
          <w:sz w:val="24"/>
          <w:szCs w:val="24"/>
          <w:lang w:val="en-GB"/>
        </w:rPr>
        <w:t>implementing the “Blue Card” procedure</w:t>
      </w:r>
      <w:r w:rsidR="009F2048" w:rsidRPr="00F315EA">
        <w:rPr>
          <w:rFonts w:ascii="Times New Roman" w:hAnsi="Times New Roman"/>
          <w:sz w:val="24"/>
          <w:szCs w:val="24"/>
          <w:lang w:val="en-GB"/>
        </w:rPr>
        <w:t>, taking into consideration the effectiveness of activities addressed at victims of domestic violence and their wellbeing.</w:t>
      </w:r>
    </w:p>
    <w:p w:rsidR="00F56C54" w:rsidRPr="00F315EA" w:rsidRDefault="009F2048" w:rsidP="00B138BF">
      <w:pPr>
        <w:spacing w:before="240"/>
        <w:ind w:firstLine="432"/>
        <w:jc w:val="both"/>
        <w:rPr>
          <w:rFonts w:ascii="Times New Roman" w:hAnsi="Times New Roman"/>
          <w:sz w:val="24"/>
          <w:szCs w:val="24"/>
          <w:lang w:val="en-GB"/>
        </w:rPr>
      </w:pPr>
      <w:r w:rsidRPr="00F315EA">
        <w:rPr>
          <w:rFonts w:ascii="Times New Roman" w:hAnsi="Times New Roman"/>
          <w:b/>
          <w:bCs/>
          <w:sz w:val="24"/>
          <w:szCs w:val="24"/>
          <w:lang w:val="en-GB"/>
        </w:rPr>
        <w:t>Article 10.</w:t>
      </w:r>
      <w:r w:rsidRPr="00F315EA">
        <w:rPr>
          <w:rFonts w:ascii="Times New Roman" w:hAnsi="Times New Roman"/>
          <w:sz w:val="24"/>
          <w:szCs w:val="24"/>
          <w:lang w:val="en-GB"/>
        </w:rPr>
        <w:t> </w:t>
      </w:r>
      <w:r w:rsidRPr="00F315EA">
        <w:rPr>
          <w:rFonts w:ascii="Times New Roman" w:hAnsi="Times New Roman"/>
          <w:sz w:val="24"/>
          <w:szCs w:val="24"/>
          <w:vertAlign w:val="superscript"/>
          <w:lang w:val="en-GB"/>
        </w:rPr>
        <w:t>(14)</w:t>
      </w:r>
      <w:r w:rsidRPr="00F315EA">
        <w:rPr>
          <w:rFonts w:ascii="Times New Roman" w:hAnsi="Times New Roman"/>
          <w:sz w:val="24"/>
          <w:szCs w:val="24"/>
          <w:lang w:val="en-GB"/>
        </w:rPr>
        <w:t xml:space="preserve"> 1. To create conditions for efficient prevention of domestic violence, the Council of Ministers shall adopt the National Programme for the Prevention of Domestic Violence, which sets forth detailed activities concerning:</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1)</w:t>
      </w:r>
      <w:r w:rsidRPr="00F315EA">
        <w:rPr>
          <w:rFonts w:ascii="Times New Roman" w:hAnsi="Times New Roman"/>
          <w:sz w:val="24"/>
          <w:szCs w:val="24"/>
          <w:lang w:val="en-GB"/>
        </w:rPr>
        <w:tab/>
      </w:r>
      <w:r w:rsidR="009F2048" w:rsidRPr="00F315EA">
        <w:rPr>
          <w:rFonts w:ascii="Times New Roman" w:hAnsi="Times New Roman"/>
          <w:sz w:val="24"/>
          <w:szCs w:val="24"/>
          <w:lang w:val="en-GB"/>
        </w:rPr>
        <w:t>providing protection and assistance to victims of domestic violence;</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2)</w:t>
      </w:r>
      <w:r w:rsidRPr="00F315EA">
        <w:rPr>
          <w:rFonts w:ascii="Times New Roman" w:hAnsi="Times New Roman"/>
          <w:sz w:val="24"/>
          <w:szCs w:val="24"/>
          <w:lang w:val="en-GB"/>
        </w:rPr>
        <w:tab/>
      </w:r>
      <w:r w:rsidR="009F2048" w:rsidRPr="00F315EA">
        <w:rPr>
          <w:rFonts w:ascii="Times New Roman" w:hAnsi="Times New Roman"/>
          <w:sz w:val="24"/>
          <w:szCs w:val="24"/>
          <w:lang w:val="en-GB"/>
        </w:rPr>
        <w:t>corrective and educational measures addressed to the perpetrators of domestic violence,</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3)</w:t>
      </w:r>
      <w:r w:rsidRPr="00F315EA">
        <w:rPr>
          <w:rFonts w:ascii="Times New Roman" w:hAnsi="Times New Roman"/>
          <w:sz w:val="24"/>
          <w:szCs w:val="24"/>
          <w:lang w:val="en-GB"/>
        </w:rPr>
        <w:tab/>
      </w:r>
      <w:r w:rsidR="009F2048" w:rsidRPr="00F315EA">
        <w:rPr>
          <w:rFonts w:ascii="Times New Roman" w:hAnsi="Times New Roman"/>
          <w:sz w:val="24"/>
          <w:szCs w:val="24"/>
          <w:lang w:val="en-GB"/>
        </w:rPr>
        <w:t>rising social awareness of origins and consequences of domestic violence and promoting violence-free approaches to upbringing;</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4)</w:t>
      </w:r>
      <w:r w:rsidRPr="00F315EA">
        <w:rPr>
          <w:rFonts w:ascii="Times New Roman" w:hAnsi="Times New Roman"/>
          <w:sz w:val="24"/>
          <w:szCs w:val="24"/>
          <w:lang w:val="en-GB"/>
        </w:rPr>
        <w:tab/>
      </w:r>
      <w:r w:rsidR="009F2048" w:rsidRPr="00F315EA">
        <w:rPr>
          <w:rFonts w:ascii="Times New Roman" w:hAnsi="Times New Roman"/>
          <w:sz w:val="24"/>
          <w:szCs w:val="24"/>
          <w:lang w:val="en-GB"/>
        </w:rPr>
        <w:t>disseminating information about opportunities for and forms of assistance for both victims and perpetrators of domestic violence.</w:t>
      </w:r>
    </w:p>
    <w:p w:rsidR="00F56C54" w:rsidRPr="00F315EA" w:rsidRDefault="009F2048" w:rsidP="00B138BF">
      <w:pPr>
        <w:ind w:firstLine="431"/>
        <w:jc w:val="both"/>
        <w:rPr>
          <w:rFonts w:ascii="Times New Roman" w:hAnsi="Times New Roman"/>
          <w:sz w:val="24"/>
          <w:szCs w:val="24"/>
          <w:lang w:val="en-GB"/>
        </w:rPr>
      </w:pPr>
      <w:r w:rsidRPr="00F315EA">
        <w:rPr>
          <w:rFonts w:ascii="Times New Roman" w:hAnsi="Times New Roman"/>
          <w:sz w:val="24"/>
          <w:szCs w:val="24"/>
          <w:lang w:val="en-GB"/>
        </w:rPr>
        <w:t>2. The National Programme for Prevention of Domestic Violence at the central level, shall be implemented by the Coordinator referred to in Article8 (3).</w:t>
      </w:r>
    </w:p>
    <w:p w:rsidR="00F56C54" w:rsidRPr="00F315EA" w:rsidRDefault="009F2048" w:rsidP="00B138BF">
      <w:pPr>
        <w:ind w:firstLine="431"/>
        <w:jc w:val="both"/>
        <w:rPr>
          <w:rFonts w:ascii="Times New Roman" w:hAnsi="Times New Roman"/>
          <w:sz w:val="24"/>
          <w:szCs w:val="24"/>
          <w:lang w:val="en-GB"/>
        </w:rPr>
      </w:pPr>
      <w:r w:rsidRPr="00F315EA">
        <w:rPr>
          <w:rFonts w:ascii="Times New Roman" w:hAnsi="Times New Roman"/>
          <w:sz w:val="24"/>
          <w:szCs w:val="24"/>
          <w:lang w:val="en-GB"/>
        </w:rPr>
        <w:t>3. The National Programme for Prevention of Domestic Violence at the voivodeship level, shall be implemented by the Coordinator referred to in Article7</w:t>
      </w:r>
      <w:r w:rsidR="00EB2576" w:rsidRPr="00F315EA">
        <w:rPr>
          <w:rFonts w:ascii="Times New Roman" w:hAnsi="Times New Roman"/>
          <w:sz w:val="24"/>
          <w:szCs w:val="24"/>
          <w:lang w:val="en-GB"/>
        </w:rPr>
        <w:t>(1) (3).</w:t>
      </w:r>
    </w:p>
    <w:p w:rsidR="00F56C54" w:rsidRPr="00F315EA" w:rsidRDefault="00EB2576" w:rsidP="00B138BF">
      <w:pPr>
        <w:spacing w:before="240"/>
        <w:ind w:firstLine="432"/>
        <w:jc w:val="both"/>
        <w:rPr>
          <w:rFonts w:ascii="Times New Roman" w:hAnsi="Times New Roman"/>
          <w:sz w:val="24"/>
          <w:szCs w:val="24"/>
          <w:lang w:val="en-GB"/>
        </w:rPr>
      </w:pPr>
      <w:r w:rsidRPr="00F315EA">
        <w:rPr>
          <w:rFonts w:ascii="Times New Roman" w:hAnsi="Times New Roman"/>
          <w:b/>
          <w:bCs/>
          <w:sz w:val="24"/>
          <w:szCs w:val="24"/>
          <w:lang w:val="en-GB"/>
        </w:rPr>
        <w:t>Article 10a.</w:t>
      </w:r>
      <w:r w:rsidRPr="00F315EA">
        <w:rPr>
          <w:rFonts w:ascii="Times New Roman" w:hAnsi="Times New Roman"/>
          <w:sz w:val="24"/>
          <w:szCs w:val="24"/>
          <w:lang w:val="en-GB"/>
        </w:rPr>
        <w:t> </w:t>
      </w:r>
      <w:r w:rsidRPr="00F315EA">
        <w:rPr>
          <w:rFonts w:ascii="Times New Roman" w:hAnsi="Times New Roman"/>
          <w:sz w:val="24"/>
          <w:szCs w:val="24"/>
          <w:vertAlign w:val="superscript"/>
          <w:lang w:val="en-GB"/>
        </w:rPr>
        <w:t>(15)</w:t>
      </w:r>
      <w:r w:rsidRPr="00F315EA">
        <w:rPr>
          <w:rFonts w:ascii="Times New Roman" w:hAnsi="Times New Roman"/>
          <w:sz w:val="24"/>
          <w:szCs w:val="24"/>
          <w:lang w:val="en-GB"/>
        </w:rPr>
        <w:t xml:space="preserve"> 1. The Monitoring Team for Prevention of Domestic Violence shall be called, hereinafter “the Team”, as an advisory and counselling body for the Minister competent for social assistance.</w:t>
      </w:r>
    </w:p>
    <w:p w:rsidR="00F56C54" w:rsidRPr="00F315EA" w:rsidRDefault="00EB2576" w:rsidP="00B138BF">
      <w:pPr>
        <w:ind w:firstLine="431"/>
        <w:jc w:val="both"/>
        <w:rPr>
          <w:rFonts w:ascii="Times New Roman" w:hAnsi="Times New Roman"/>
          <w:sz w:val="24"/>
          <w:szCs w:val="24"/>
          <w:lang w:val="en-GB"/>
        </w:rPr>
      </w:pPr>
      <w:r w:rsidRPr="00F315EA">
        <w:rPr>
          <w:rFonts w:ascii="Times New Roman" w:hAnsi="Times New Roman"/>
          <w:sz w:val="24"/>
          <w:szCs w:val="24"/>
          <w:lang w:val="en-GB"/>
        </w:rPr>
        <w:t>2. The tenure of the Team shall be 3 years.</w:t>
      </w:r>
    </w:p>
    <w:p w:rsidR="00F56C54" w:rsidRPr="00F315EA" w:rsidRDefault="00EB2576" w:rsidP="00B138BF">
      <w:pPr>
        <w:ind w:firstLine="431"/>
        <w:jc w:val="both"/>
        <w:rPr>
          <w:rFonts w:ascii="Times New Roman" w:hAnsi="Times New Roman"/>
          <w:sz w:val="24"/>
          <w:szCs w:val="24"/>
          <w:lang w:val="en-GB"/>
        </w:rPr>
      </w:pPr>
      <w:r w:rsidRPr="00F315EA">
        <w:rPr>
          <w:rFonts w:ascii="Times New Roman" w:hAnsi="Times New Roman"/>
          <w:sz w:val="24"/>
          <w:szCs w:val="24"/>
          <w:lang w:val="en-GB"/>
        </w:rPr>
        <w:t>3. The tasks of the Team shall include in particular:</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lastRenderedPageBreak/>
        <w:tab/>
        <w:t>1)</w:t>
      </w:r>
      <w:r w:rsidRPr="00F315EA">
        <w:rPr>
          <w:rFonts w:ascii="Times New Roman" w:hAnsi="Times New Roman"/>
          <w:sz w:val="24"/>
          <w:szCs w:val="24"/>
          <w:lang w:val="en-GB"/>
        </w:rPr>
        <w:tab/>
      </w:r>
      <w:r w:rsidR="00EB2576" w:rsidRPr="00F315EA">
        <w:rPr>
          <w:rFonts w:ascii="Times New Roman" w:hAnsi="Times New Roman"/>
          <w:sz w:val="24"/>
          <w:szCs w:val="24"/>
          <w:lang w:val="en-GB"/>
        </w:rPr>
        <w:t>initiating and supporting preventing measures for domestic violence;</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2)</w:t>
      </w:r>
      <w:r w:rsidRPr="00F315EA">
        <w:rPr>
          <w:rFonts w:ascii="Times New Roman" w:hAnsi="Times New Roman"/>
          <w:sz w:val="24"/>
          <w:szCs w:val="24"/>
          <w:lang w:val="en-GB"/>
        </w:rPr>
        <w:tab/>
      </w:r>
      <w:r w:rsidR="00EB2576" w:rsidRPr="00F315EA">
        <w:rPr>
          <w:rFonts w:ascii="Times New Roman" w:hAnsi="Times New Roman"/>
          <w:sz w:val="24"/>
          <w:szCs w:val="24"/>
          <w:lang w:val="en-GB"/>
        </w:rPr>
        <w:t>monitoring the preventive measures for domestic violence;</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3)</w:t>
      </w:r>
      <w:r w:rsidRPr="00F315EA">
        <w:rPr>
          <w:rFonts w:ascii="Times New Roman" w:hAnsi="Times New Roman"/>
          <w:sz w:val="24"/>
          <w:szCs w:val="24"/>
          <w:lang w:val="en-GB"/>
        </w:rPr>
        <w:tab/>
      </w:r>
      <w:r w:rsidR="00EB2576" w:rsidRPr="00F315EA">
        <w:rPr>
          <w:rFonts w:ascii="Times New Roman" w:hAnsi="Times New Roman"/>
          <w:sz w:val="24"/>
          <w:szCs w:val="24"/>
          <w:lang w:val="en-GB"/>
        </w:rPr>
        <w:t>opinion-giving on matters related to the execution of the Act and initiating amendments to the law on preventing domestic violence;</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4)</w:t>
      </w:r>
      <w:r w:rsidRPr="00F315EA">
        <w:rPr>
          <w:rFonts w:ascii="Times New Roman" w:hAnsi="Times New Roman"/>
          <w:sz w:val="24"/>
          <w:szCs w:val="24"/>
          <w:lang w:val="en-GB"/>
        </w:rPr>
        <w:tab/>
      </w:r>
      <w:r w:rsidR="00EB2576" w:rsidRPr="00F315EA">
        <w:rPr>
          <w:rFonts w:ascii="Times New Roman" w:hAnsi="Times New Roman"/>
          <w:sz w:val="24"/>
          <w:szCs w:val="24"/>
          <w:lang w:val="en-GB"/>
        </w:rPr>
        <w:t>opinion giving in the event of a dispute between public administration institutions and non-governmental organisations implementing tasks on prevention of domestic violence;</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5)</w:t>
      </w:r>
      <w:r w:rsidRPr="00F315EA">
        <w:rPr>
          <w:rFonts w:ascii="Times New Roman" w:hAnsi="Times New Roman"/>
          <w:sz w:val="24"/>
          <w:szCs w:val="24"/>
          <w:lang w:val="en-GB"/>
        </w:rPr>
        <w:tab/>
      </w:r>
      <w:r w:rsidR="00EB2576" w:rsidRPr="00F315EA">
        <w:rPr>
          <w:rFonts w:ascii="Times New Roman" w:hAnsi="Times New Roman"/>
          <w:sz w:val="24"/>
          <w:szCs w:val="24"/>
          <w:lang w:val="en-GB"/>
        </w:rPr>
        <w:t>opinion giving on matters of public tasks on prevention of domestic violence and on commissioning of these tasks by entities listed in Article 9 (1);</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6)</w:t>
      </w:r>
      <w:r w:rsidRPr="00F315EA">
        <w:rPr>
          <w:rFonts w:ascii="Times New Roman" w:hAnsi="Times New Roman"/>
          <w:sz w:val="24"/>
          <w:szCs w:val="24"/>
          <w:lang w:val="en-GB"/>
        </w:rPr>
        <w:tab/>
      </w:r>
      <w:r w:rsidR="00EB2576" w:rsidRPr="00F315EA">
        <w:rPr>
          <w:rFonts w:ascii="Times New Roman" w:hAnsi="Times New Roman"/>
          <w:sz w:val="24"/>
          <w:szCs w:val="24"/>
          <w:lang w:val="en-GB"/>
        </w:rPr>
        <w:t>development of standards of assistance to victims of domestic violence and work with perpetrators of domestic violence;</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7)</w:t>
      </w:r>
      <w:r w:rsidRPr="00F315EA">
        <w:rPr>
          <w:rFonts w:ascii="Times New Roman" w:hAnsi="Times New Roman"/>
          <w:sz w:val="24"/>
          <w:szCs w:val="24"/>
          <w:lang w:val="en-GB"/>
        </w:rPr>
        <w:tab/>
      </w:r>
      <w:r w:rsidR="00EB2576" w:rsidRPr="00F315EA">
        <w:rPr>
          <w:rFonts w:ascii="Times New Roman" w:hAnsi="Times New Roman"/>
          <w:sz w:val="24"/>
          <w:szCs w:val="24"/>
          <w:lang w:val="en-GB"/>
        </w:rPr>
        <w:t>establishing – in co-operation with non-governmental organisations and other en</w:t>
      </w:r>
      <w:r w:rsidR="00FA7F0B" w:rsidRPr="00F315EA">
        <w:rPr>
          <w:rFonts w:ascii="Times New Roman" w:hAnsi="Times New Roman"/>
          <w:sz w:val="24"/>
          <w:szCs w:val="24"/>
          <w:lang w:val="en-GB"/>
        </w:rPr>
        <w:t>tities referred to in Article (9) (1), mechanisms for informing about standards of supporting victims of domestic violence and work with perpetrators of domestic violence;</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8)</w:t>
      </w:r>
      <w:r w:rsidRPr="00F315EA">
        <w:rPr>
          <w:rFonts w:ascii="Times New Roman" w:hAnsi="Times New Roman"/>
          <w:sz w:val="24"/>
          <w:szCs w:val="24"/>
          <w:lang w:val="en-GB"/>
        </w:rPr>
        <w:tab/>
      </w:r>
      <w:r w:rsidR="00CF3106" w:rsidRPr="00F315EA">
        <w:rPr>
          <w:rFonts w:ascii="Times New Roman" w:hAnsi="Times New Roman"/>
          <w:sz w:val="24"/>
          <w:szCs w:val="24"/>
          <w:lang w:val="en-GB"/>
        </w:rPr>
        <w:t>disseminating</w:t>
      </w:r>
      <w:r w:rsidR="00FA7F0B" w:rsidRPr="00F315EA">
        <w:rPr>
          <w:rFonts w:ascii="Times New Roman" w:hAnsi="Times New Roman"/>
          <w:sz w:val="24"/>
          <w:szCs w:val="24"/>
          <w:lang w:val="en-GB"/>
        </w:rPr>
        <w:t xml:space="preserve"> results of monitoring of preventing measures of domestic violence.</w:t>
      </w:r>
    </w:p>
    <w:p w:rsidR="00F56C54" w:rsidRPr="00F315EA" w:rsidRDefault="00FA7F0B" w:rsidP="00B138BF">
      <w:pPr>
        <w:spacing w:before="240"/>
        <w:ind w:firstLine="432"/>
        <w:jc w:val="both"/>
        <w:rPr>
          <w:rFonts w:ascii="Times New Roman" w:hAnsi="Times New Roman"/>
          <w:sz w:val="24"/>
          <w:szCs w:val="24"/>
          <w:lang w:val="en-GB"/>
        </w:rPr>
      </w:pPr>
      <w:r w:rsidRPr="00F315EA">
        <w:rPr>
          <w:rFonts w:ascii="Times New Roman" w:hAnsi="Times New Roman"/>
          <w:b/>
          <w:bCs/>
          <w:sz w:val="24"/>
          <w:szCs w:val="24"/>
          <w:lang w:val="en-GB"/>
        </w:rPr>
        <w:t>Article 10b.</w:t>
      </w:r>
      <w:r w:rsidRPr="00F315EA">
        <w:rPr>
          <w:rFonts w:ascii="Times New Roman" w:hAnsi="Times New Roman"/>
          <w:sz w:val="24"/>
          <w:szCs w:val="24"/>
          <w:lang w:val="en-GB"/>
        </w:rPr>
        <w:t> </w:t>
      </w:r>
      <w:r w:rsidRPr="00F315EA">
        <w:rPr>
          <w:rFonts w:ascii="Times New Roman" w:hAnsi="Times New Roman"/>
          <w:sz w:val="24"/>
          <w:szCs w:val="24"/>
          <w:vertAlign w:val="superscript"/>
          <w:lang w:val="en-GB"/>
        </w:rPr>
        <w:t>(16)</w:t>
      </w:r>
      <w:r w:rsidRPr="00F315EA">
        <w:rPr>
          <w:rFonts w:ascii="Times New Roman" w:hAnsi="Times New Roman"/>
          <w:sz w:val="24"/>
          <w:szCs w:val="24"/>
          <w:lang w:val="en-GB"/>
        </w:rPr>
        <w:t xml:space="preserve"> 1. The Minister competent for social assistance shall appoint as members of the Team:</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1)</w:t>
      </w:r>
      <w:r w:rsidRPr="00F315EA">
        <w:rPr>
          <w:rFonts w:ascii="Times New Roman" w:hAnsi="Times New Roman"/>
          <w:sz w:val="24"/>
          <w:szCs w:val="24"/>
          <w:lang w:val="en-GB"/>
        </w:rPr>
        <w:tab/>
      </w:r>
      <w:r w:rsidR="00FA7F0B" w:rsidRPr="00F315EA">
        <w:rPr>
          <w:rFonts w:ascii="Times New Roman" w:hAnsi="Times New Roman"/>
          <w:sz w:val="24"/>
          <w:szCs w:val="24"/>
          <w:lang w:val="en-GB"/>
        </w:rPr>
        <w:t>the National Coordinator for the Implementation of the National Programme for the Prevention of Domestic Violence;</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2)</w:t>
      </w:r>
      <w:r w:rsidRPr="00F315EA">
        <w:rPr>
          <w:rFonts w:ascii="Times New Roman" w:hAnsi="Times New Roman"/>
          <w:sz w:val="24"/>
          <w:szCs w:val="24"/>
          <w:lang w:val="en-GB"/>
        </w:rPr>
        <w:tab/>
      </w:r>
      <w:r w:rsidR="00FA7F0B" w:rsidRPr="00F315EA">
        <w:rPr>
          <w:rFonts w:ascii="Times New Roman" w:hAnsi="Times New Roman"/>
          <w:sz w:val="24"/>
          <w:szCs w:val="24"/>
          <w:lang w:val="en-GB"/>
        </w:rPr>
        <w:t>seven representatives of government administration units and their subordinate units from among persons shortlisted by these institutions and managing these institutions;</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3)</w:t>
      </w:r>
      <w:r w:rsidRPr="00F315EA">
        <w:rPr>
          <w:rFonts w:ascii="Times New Roman" w:hAnsi="Times New Roman"/>
          <w:sz w:val="24"/>
          <w:szCs w:val="24"/>
          <w:lang w:val="en-GB"/>
        </w:rPr>
        <w:tab/>
      </w:r>
      <w:r w:rsidR="00FA7F0B" w:rsidRPr="00F315EA">
        <w:rPr>
          <w:rFonts w:ascii="Times New Roman" w:hAnsi="Times New Roman"/>
          <w:sz w:val="24"/>
          <w:szCs w:val="24"/>
          <w:lang w:val="en-GB"/>
        </w:rPr>
        <w:t>five representatives of territorial self-government units selected from among candidates nominated by local government authorities in the Joint Central and Local Government Committee.</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4)</w:t>
      </w:r>
      <w:r w:rsidRPr="00F315EA">
        <w:rPr>
          <w:rFonts w:ascii="Times New Roman" w:hAnsi="Times New Roman"/>
          <w:sz w:val="24"/>
          <w:szCs w:val="24"/>
          <w:lang w:val="en-GB"/>
        </w:rPr>
        <w:tab/>
      </w:r>
      <w:r w:rsidR="00FA7F0B" w:rsidRPr="00F315EA">
        <w:rPr>
          <w:rFonts w:ascii="Times New Roman" w:hAnsi="Times New Roman"/>
          <w:sz w:val="24"/>
          <w:szCs w:val="24"/>
          <w:lang w:val="en-GB"/>
        </w:rPr>
        <w:t>ten representatives of non-governmental organisations, associations and unions of non-governmental organisations, churches and re</w:t>
      </w:r>
      <w:r w:rsidR="00CF3106" w:rsidRPr="00F315EA">
        <w:rPr>
          <w:rFonts w:ascii="Times New Roman" w:hAnsi="Times New Roman"/>
          <w:sz w:val="24"/>
          <w:szCs w:val="24"/>
          <w:lang w:val="en-GB"/>
        </w:rPr>
        <w:t>li</w:t>
      </w:r>
      <w:r w:rsidR="00FA7F0B" w:rsidRPr="00F315EA">
        <w:rPr>
          <w:rFonts w:ascii="Times New Roman" w:hAnsi="Times New Roman"/>
          <w:sz w:val="24"/>
          <w:szCs w:val="24"/>
          <w:lang w:val="en-GB"/>
        </w:rPr>
        <w:t>gious organisations appointed from among the persons shortlisted by these entities.</w:t>
      </w:r>
    </w:p>
    <w:p w:rsidR="00F56C54" w:rsidRPr="00F315EA" w:rsidRDefault="00FA7F0B" w:rsidP="00B138BF">
      <w:pPr>
        <w:ind w:firstLine="431"/>
        <w:jc w:val="both"/>
        <w:rPr>
          <w:rFonts w:ascii="Times New Roman" w:hAnsi="Times New Roman"/>
          <w:sz w:val="24"/>
          <w:szCs w:val="24"/>
          <w:lang w:val="en-GB"/>
        </w:rPr>
      </w:pPr>
      <w:r w:rsidRPr="00F315EA">
        <w:rPr>
          <w:rFonts w:ascii="Times New Roman" w:hAnsi="Times New Roman"/>
          <w:sz w:val="24"/>
          <w:szCs w:val="24"/>
          <w:lang w:val="en-GB"/>
        </w:rPr>
        <w:t>2. The minister responsible for social security shall dismiss a Council Member prior to the expiry of the assigned term of office:</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1)</w:t>
      </w:r>
      <w:r w:rsidRPr="00F315EA">
        <w:rPr>
          <w:rFonts w:ascii="Times New Roman" w:hAnsi="Times New Roman"/>
          <w:sz w:val="24"/>
          <w:szCs w:val="24"/>
          <w:lang w:val="en-GB"/>
        </w:rPr>
        <w:tab/>
      </w:r>
      <w:r w:rsidR="00FA7F0B" w:rsidRPr="00F315EA">
        <w:rPr>
          <w:rFonts w:ascii="Times New Roman" w:hAnsi="Times New Roman"/>
          <w:sz w:val="24"/>
          <w:szCs w:val="24"/>
          <w:lang w:val="en-GB"/>
        </w:rPr>
        <w:t>upon his or her request;</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2)</w:t>
      </w:r>
      <w:r w:rsidRPr="00F315EA">
        <w:rPr>
          <w:rFonts w:ascii="Times New Roman" w:hAnsi="Times New Roman"/>
          <w:sz w:val="24"/>
          <w:szCs w:val="24"/>
          <w:lang w:val="en-GB"/>
        </w:rPr>
        <w:tab/>
      </w:r>
      <w:r w:rsidR="00FA7F0B" w:rsidRPr="00F315EA">
        <w:rPr>
          <w:rFonts w:ascii="Times New Roman" w:hAnsi="Times New Roman"/>
          <w:sz w:val="24"/>
          <w:szCs w:val="24"/>
          <w:lang w:val="en-GB"/>
        </w:rPr>
        <w:t>at the request of the entity they represent;</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3)</w:t>
      </w:r>
      <w:r w:rsidRPr="00F315EA">
        <w:rPr>
          <w:rFonts w:ascii="Times New Roman" w:hAnsi="Times New Roman"/>
          <w:sz w:val="24"/>
          <w:szCs w:val="24"/>
          <w:lang w:val="en-GB"/>
        </w:rPr>
        <w:tab/>
      </w:r>
      <w:r w:rsidR="00FA7F0B" w:rsidRPr="00F315EA">
        <w:rPr>
          <w:rFonts w:ascii="Times New Roman" w:hAnsi="Times New Roman"/>
          <w:sz w:val="24"/>
          <w:szCs w:val="24"/>
          <w:lang w:val="en-GB"/>
        </w:rPr>
        <w:t>in the event they have been sentenced for an intent crime or intent tax offence.</w:t>
      </w:r>
    </w:p>
    <w:p w:rsidR="00F56C54" w:rsidRPr="00F315EA" w:rsidRDefault="00FA7F0B" w:rsidP="00B138BF">
      <w:pPr>
        <w:spacing w:before="240"/>
        <w:ind w:firstLine="432"/>
        <w:jc w:val="both"/>
        <w:rPr>
          <w:rFonts w:ascii="Times New Roman" w:hAnsi="Times New Roman"/>
          <w:sz w:val="24"/>
          <w:szCs w:val="24"/>
          <w:lang w:val="en-GB"/>
        </w:rPr>
      </w:pPr>
      <w:r w:rsidRPr="00F315EA">
        <w:rPr>
          <w:rFonts w:ascii="Times New Roman" w:hAnsi="Times New Roman"/>
          <w:b/>
          <w:bCs/>
          <w:sz w:val="24"/>
          <w:szCs w:val="24"/>
          <w:lang w:val="en-GB"/>
        </w:rPr>
        <w:t>Article 10c.</w:t>
      </w:r>
      <w:r w:rsidRPr="00F315EA">
        <w:rPr>
          <w:rFonts w:ascii="Times New Roman" w:hAnsi="Times New Roman"/>
          <w:sz w:val="24"/>
          <w:szCs w:val="24"/>
          <w:lang w:val="en-GB"/>
        </w:rPr>
        <w:t> </w:t>
      </w:r>
      <w:r w:rsidRPr="00F315EA">
        <w:rPr>
          <w:rFonts w:ascii="Times New Roman" w:hAnsi="Times New Roman"/>
          <w:sz w:val="24"/>
          <w:szCs w:val="24"/>
          <w:vertAlign w:val="superscript"/>
          <w:lang w:val="en-GB"/>
        </w:rPr>
        <w:t>(17)</w:t>
      </w:r>
      <w:r w:rsidRPr="00F315EA">
        <w:rPr>
          <w:rFonts w:ascii="Times New Roman" w:hAnsi="Times New Roman"/>
          <w:sz w:val="24"/>
          <w:szCs w:val="24"/>
          <w:lang w:val="en-GB"/>
        </w:rPr>
        <w:t xml:space="preserve"> 1. The National Coordinator for the Implementation of the National Programme for the Prevention of Domestic Violence shall be the Leader of the Team.</w:t>
      </w:r>
    </w:p>
    <w:p w:rsidR="00F56C54" w:rsidRPr="00F315EA" w:rsidRDefault="00FA7F0B" w:rsidP="00B138BF">
      <w:pPr>
        <w:ind w:firstLine="431"/>
        <w:jc w:val="both"/>
        <w:rPr>
          <w:rFonts w:ascii="Times New Roman" w:hAnsi="Times New Roman"/>
          <w:sz w:val="24"/>
          <w:szCs w:val="24"/>
          <w:lang w:val="en-GB"/>
        </w:rPr>
      </w:pPr>
      <w:r w:rsidRPr="00F315EA">
        <w:rPr>
          <w:rFonts w:ascii="Times New Roman" w:hAnsi="Times New Roman"/>
          <w:sz w:val="24"/>
          <w:szCs w:val="24"/>
          <w:lang w:val="en-GB"/>
        </w:rPr>
        <w:t>2. Meetings of the Team shall be called by the Leader of the Team or upon the request of no less than o</w:t>
      </w:r>
      <w:r w:rsidR="006C5C37" w:rsidRPr="00F315EA">
        <w:rPr>
          <w:rFonts w:ascii="Times New Roman" w:hAnsi="Times New Roman"/>
          <w:sz w:val="24"/>
          <w:szCs w:val="24"/>
          <w:lang w:val="en-GB"/>
        </w:rPr>
        <w:t>ne fourth of the Member, at least once in six months.</w:t>
      </w:r>
    </w:p>
    <w:p w:rsidR="00F56C54" w:rsidRPr="00F315EA" w:rsidRDefault="006C5C37" w:rsidP="00B138BF">
      <w:pPr>
        <w:ind w:firstLine="431"/>
        <w:jc w:val="both"/>
        <w:rPr>
          <w:rFonts w:ascii="Times New Roman" w:hAnsi="Times New Roman"/>
          <w:sz w:val="24"/>
          <w:szCs w:val="24"/>
          <w:lang w:val="en-GB"/>
        </w:rPr>
      </w:pPr>
      <w:r w:rsidRPr="00F315EA">
        <w:rPr>
          <w:rFonts w:ascii="Times New Roman" w:hAnsi="Times New Roman"/>
          <w:sz w:val="24"/>
          <w:szCs w:val="24"/>
          <w:lang w:val="en-GB"/>
        </w:rPr>
        <w:t>3. The members of the Team hall take time off from work in order to participate in the meetings of the Team and they shall be entitled to reimbursement of travel expenses with the funds provided for in the budget of the minister competent for social security.</w:t>
      </w:r>
    </w:p>
    <w:p w:rsidR="00F56C54" w:rsidRPr="00F315EA" w:rsidRDefault="006C5C37" w:rsidP="00B138BF">
      <w:pPr>
        <w:spacing w:before="240"/>
        <w:ind w:firstLine="432"/>
        <w:jc w:val="both"/>
        <w:rPr>
          <w:rFonts w:ascii="Times New Roman" w:hAnsi="Times New Roman"/>
          <w:sz w:val="24"/>
          <w:szCs w:val="24"/>
          <w:lang w:val="en-GB"/>
        </w:rPr>
      </w:pPr>
      <w:r w:rsidRPr="00F315EA">
        <w:rPr>
          <w:rFonts w:ascii="Times New Roman" w:hAnsi="Times New Roman"/>
          <w:b/>
          <w:bCs/>
          <w:sz w:val="24"/>
          <w:szCs w:val="24"/>
          <w:lang w:val="en-GB"/>
        </w:rPr>
        <w:t>Art. 10d.</w:t>
      </w:r>
      <w:r w:rsidRPr="00F315EA">
        <w:rPr>
          <w:rFonts w:ascii="Times New Roman" w:hAnsi="Times New Roman"/>
          <w:sz w:val="24"/>
          <w:szCs w:val="24"/>
          <w:lang w:val="en-GB"/>
        </w:rPr>
        <w:t> </w:t>
      </w:r>
      <w:r w:rsidRPr="00F315EA">
        <w:rPr>
          <w:rFonts w:ascii="Times New Roman" w:hAnsi="Times New Roman"/>
          <w:sz w:val="24"/>
          <w:szCs w:val="24"/>
          <w:vertAlign w:val="superscript"/>
          <w:lang w:val="en-GB"/>
        </w:rPr>
        <w:t>(18)</w:t>
      </w:r>
      <w:r w:rsidRPr="00F315EA">
        <w:rPr>
          <w:rFonts w:ascii="Times New Roman" w:hAnsi="Times New Roman"/>
          <w:sz w:val="24"/>
          <w:szCs w:val="24"/>
          <w:lang w:val="en-GB"/>
        </w:rPr>
        <w:t xml:space="preserve"> Government administration bodies and their subordinate organisation units, at the request of the Team Leader, shall provide all assistance necessary for the Team to the performance of their tasks, in particular, the necessary information or documents.</w:t>
      </w:r>
    </w:p>
    <w:p w:rsidR="00F56C54" w:rsidRPr="00F315EA" w:rsidRDefault="006C5C37" w:rsidP="00B138BF">
      <w:pPr>
        <w:spacing w:before="240"/>
        <w:ind w:firstLine="432"/>
        <w:jc w:val="both"/>
        <w:rPr>
          <w:rFonts w:ascii="Times New Roman" w:hAnsi="Times New Roman"/>
          <w:sz w:val="24"/>
          <w:szCs w:val="24"/>
          <w:lang w:val="en-GB"/>
        </w:rPr>
      </w:pPr>
      <w:r w:rsidRPr="00F315EA">
        <w:rPr>
          <w:rFonts w:ascii="Times New Roman" w:hAnsi="Times New Roman"/>
          <w:b/>
          <w:bCs/>
          <w:sz w:val="24"/>
          <w:szCs w:val="24"/>
          <w:lang w:val="en-GB"/>
        </w:rPr>
        <w:t>Article10e.</w:t>
      </w:r>
      <w:r w:rsidRPr="00F315EA">
        <w:rPr>
          <w:rFonts w:ascii="Times New Roman" w:hAnsi="Times New Roman"/>
          <w:sz w:val="24"/>
          <w:szCs w:val="24"/>
          <w:lang w:val="en-GB"/>
        </w:rPr>
        <w:t> </w:t>
      </w:r>
      <w:r w:rsidRPr="00F315EA">
        <w:rPr>
          <w:rFonts w:ascii="Times New Roman" w:hAnsi="Times New Roman"/>
          <w:sz w:val="24"/>
          <w:szCs w:val="24"/>
          <w:vertAlign w:val="superscript"/>
          <w:lang w:val="en-GB"/>
        </w:rPr>
        <w:t>(19)</w:t>
      </w:r>
      <w:r w:rsidRPr="00F315EA">
        <w:rPr>
          <w:rFonts w:ascii="Times New Roman" w:hAnsi="Times New Roman"/>
          <w:bCs/>
          <w:sz w:val="24"/>
          <w:szCs w:val="24"/>
          <w:lang w:val="en-GB"/>
        </w:rPr>
        <w:t>The office responsible for providing administrative and office services to shall also provide administrative and office services to the Team.</w:t>
      </w:r>
    </w:p>
    <w:p w:rsidR="00F56C54" w:rsidRPr="00F315EA" w:rsidRDefault="00EE433E" w:rsidP="00B138BF">
      <w:pPr>
        <w:spacing w:before="240"/>
        <w:ind w:firstLine="432"/>
        <w:jc w:val="both"/>
        <w:rPr>
          <w:rFonts w:ascii="Times New Roman" w:hAnsi="Times New Roman"/>
          <w:sz w:val="24"/>
          <w:szCs w:val="24"/>
          <w:lang w:val="en-GB"/>
        </w:rPr>
      </w:pPr>
      <w:r w:rsidRPr="00F315EA">
        <w:rPr>
          <w:rFonts w:ascii="Times New Roman" w:hAnsi="Times New Roman"/>
          <w:b/>
          <w:bCs/>
          <w:sz w:val="24"/>
          <w:szCs w:val="24"/>
          <w:lang w:val="en-GB"/>
        </w:rPr>
        <w:lastRenderedPageBreak/>
        <w:t>Article 10f.</w:t>
      </w:r>
      <w:r w:rsidRPr="00F315EA">
        <w:rPr>
          <w:rFonts w:ascii="Times New Roman" w:hAnsi="Times New Roman"/>
          <w:sz w:val="24"/>
          <w:szCs w:val="24"/>
          <w:lang w:val="en-GB"/>
        </w:rPr>
        <w:t> </w:t>
      </w:r>
      <w:r w:rsidRPr="00F315EA">
        <w:rPr>
          <w:rFonts w:ascii="Times New Roman" w:hAnsi="Times New Roman"/>
          <w:sz w:val="24"/>
          <w:szCs w:val="24"/>
          <w:vertAlign w:val="superscript"/>
          <w:lang w:val="en-GB"/>
        </w:rPr>
        <w:t>(20)</w:t>
      </w:r>
      <w:r w:rsidRPr="00F315EA">
        <w:rPr>
          <w:rFonts w:ascii="Times New Roman" w:hAnsi="Times New Roman"/>
          <w:sz w:val="24"/>
          <w:szCs w:val="24"/>
          <w:lang w:val="en-GB"/>
        </w:rPr>
        <w:t xml:space="preserve"> The Minister competent for social security shall determine, by means of ordinance, the mode of appointing members of the Team and organisation and mode of acting of the Team, and the principles of participation in its works, taking into consideration the need to provide the adequate level of task performance.</w:t>
      </w:r>
    </w:p>
    <w:p w:rsidR="00F56C54" w:rsidRPr="00F315EA" w:rsidRDefault="00EE433E" w:rsidP="00B138BF">
      <w:pPr>
        <w:spacing w:before="240"/>
        <w:ind w:firstLine="432"/>
        <w:jc w:val="both"/>
        <w:rPr>
          <w:rFonts w:ascii="Times New Roman" w:hAnsi="Times New Roman"/>
          <w:sz w:val="24"/>
          <w:szCs w:val="24"/>
          <w:lang w:val="en-GB"/>
        </w:rPr>
      </w:pPr>
      <w:r w:rsidRPr="00F315EA">
        <w:rPr>
          <w:rFonts w:ascii="Times New Roman" w:hAnsi="Times New Roman"/>
          <w:b/>
          <w:bCs/>
          <w:sz w:val="24"/>
          <w:szCs w:val="24"/>
          <w:lang w:val="en-GB"/>
        </w:rPr>
        <w:t>Article 11. .</w:t>
      </w:r>
      <w:r w:rsidRPr="00F315EA">
        <w:rPr>
          <w:rFonts w:ascii="Times New Roman" w:hAnsi="Times New Roman"/>
          <w:sz w:val="24"/>
          <w:szCs w:val="24"/>
          <w:lang w:val="en-GB"/>
        </w:rPr>
        <w:t> </w:t>
      </w:r>
      <w:r w:rsidRPr="00F315EA">
        <w:rPr>
          <w:rFonts w:ascii="Times New Roman" w:hAnsi="Times New Roman"/>
          <w:sz w:val="24"/>
          <w:szCs w:val="24"/>
          <w:vertAlign w:val="superscript"/>
          <w:lang w:val="en-GB"/>
        </w:rPr>
        <w:t>(21)</w:t>
      </w:r>
      <w:r w:rsidRPr="00F315EA">
        <w:rPr>
          <w:rFonts w:ascii="Times New Roman" w:hAnsi="Times New Roman"/>
          <w:sz w:val="24"/>
          <w:szCs w:val="24"/>
          <w:lang w:val="en-GB"/>
        </w:rPr>
        <w:t xml:space="preserve"> The Council of Ministers shall submit by 30 September, an annual report on the implementation of the National Programme for the Prevention of Domestic Violence to the Sejm and Senate of the Republic of Poland.</w:t>
      </w:r>
    </w:p>
    <w:p w:rsidR="00F56C54" w:rsidRPr="00F315EA" w:rsidRDefault="00EE433E" w:rsidP="00B138BF">
      <w:pPr>
        <w:spacing w:before="240"/>
        <w:ind w:firstLine="432"/>
        <w:jc w:val="both"/>
        <w:rPr>
          <w:rFonts w:ascii="Times New Roman" w:hAnsi="Times New Roman"/>
          <w:sz w:val="24"/>
          <w:szCs w:val="24"/>
          <w:lang w:val="en-GB"/>
        </w:rPr>
      </w:pPr>
      <w:r w:rsidRPr="00F315EA">
        <w:rPr>
          <w:rFonts w:ascii="Times New Roman" w:hAnsi="Times New Roman"/>
          <w:b/>
          <w:bCs/>
          <w:sz w:val="24"/>
          <w:szCs w:val="24"/>
          <w:lang w:val="en-GB"/>
        </w:rPr>
        <w:t>Article 11a.</w:t>
      </w:r>
      <w:r w:rsidRPr="00F315EA">
        <w:rPr>
          <w:rFonts w:ascii="Times New Roman" w:hAnsi="Times New Roman"/>
          <w:sz w:val="24"/>
          <w:szCs w:val="24"/>
          <w:vertAlign w:val="superscript"/>
          <w:lang w:val="en-GB"/>
        </w:rPr>
        <w:t>(22)</w:t>
      </w:r>
      <w:r w:rsidRPr="00F315EA">
        <w:rPr>
          <w:rFonts w:ascii="Times New Roman" w:hAnsi="Times New Roman"/>
          <w:sz w:val="24"/>
          <w:szCs w:val="24"/>
          <w:lang w:val="en-GB"/>
        </w:rPr>
        <w:t xml:space="preserve"> 1. If a family member residing at the same address, due to acts of domestic violence makes joint residence particularly burdensome, the victim of domestic violence may demand that the court make the perpetrator leave the residence.</w:t>
      </w:r>
    </w:p>
    <w:p w:rsidR="00F56C54" w:rsidRPr="00F315EA" w:rsidRDefault="00EF2051" w:rsidP="00B138BF">
      <w:pPr>
        <w:ind w:firstLine="431"/>
        <w:jc w:val="both"/>
        <w:rPr>
          <w:rFonts w:ascii="Times New Roman" w:hAnsi="Times New Roman"/>
          <w:sz w:val="24"/>
          <w:szCs w:val="24"/>
          <w:lang w:val="en-GB"/>
        </w:rPr>
      </w:pPr>
      <w:r w:rsidRPr="00F315EA">
        <w:rPr>
          <w:rFonts w:ascii="Times New Roman" w:hAnsi="Times New Roman"/>
          <w:sz w:val="24"/>
          <w:szCs w:val="24"/>
          <w:lang w:val="en-GB"/>
        </w:rPr>
        <w:t xml:space="preserve">2. The court shall investigate the matter on the basis of provisions of the Act of 17 </w:t>
      </w:r>
      <w:r w:rsidR="00CF3106" w:rsidRPr="00F315EA">
        <w:rPr>
          <w:rFonts w:ascii="Times New Roman" w:hAnsi="Times New Roman"/>
          <w:sz w:val="24"/>
          <w:szCs w:val="24"/>
          <w:lang w:val="en-GB"/>
        </w:rPr>
        <w:t>November</w:t>
      </w:r>
      <w:r w:rsidRPr="00F315EA">
        <w:rPr>
          <w:rFonts w:ascii="Times New Roman" w:hAnsi="Times New Roman"/>
          <w:sz w:val="24"/>
          <w:szCs w:val="24"/>
          <w:lang w:val="en-GB"/>
        </w:rPr>
        <w:t xml:space="preserve"> 1964 - the Code of Civil Procedure (Dz. U. no 43, item 296 as amended) on non-contentious proceeding.The decision shall be taken following the proceedings which should take place within one month from the application date.It enters into force as of the day of announcement and may be amended or repealed should circumstances change.</w:t>
      </w:r>
    </w:p>
    <w:p w:rsidR="00F56C54" w:rsidRPr="00F315EA" w:rsidRDefault="00EF2051" w:rsidP="00B138BF">
      <w:pPr>
        <w:ind w:firstLine="431"/>
        <w:jc w:val="both"/>
        <w:rPr>
          <w:rFonts w:ascii="Times New Roman" w:hAnsi="Times New Roman"/>
          <w:sz w:val="24"/>
          <w:szCs w:val="24"/>
          <w:lang w:val="en-GB"/>
        </w:rPr>
      </w:pPr>
      <w:r w:rsidRPr="00F315EA">
        <w:rPr>
          <w:rFonts w:ascii="Times New Roman" w:hAnsi="Times New Roman"/>
          <w:sz w:val="24"/>
          <w:szCs w:val="24"/>
          <w:lang w:val="en-GB"/>
        </w:rPr>
        <w:t>3. Execution of the obligation determined on the basis of (1) shall be done pursuant to the provisions on the execution of the obligation to leave the premises serving to fulfil the accommodation needs of the debtor.</w:t>
      </w:r>
    </w:p>
    <w:p w:rsidR="00F56C54" w:rsidRPr="00F315EA" w:rsidRDefault="00EF2051" w:rsidP="00B138BF">
      <w:pPr>
        <w:spacing w:before="240"/>
        <w:ind w:firstLine="432"/>
        <w:jc w:val="both"/>
        <w:rPr>
          <w:rFonts w:ascii="Times New Roman" w:hAnsi="Times New Roman"/>
          <w:sz w:val="24"/>
          <w:szCs w:val="24"/>
          <w:lang w:val="en-GB"/>
        </w:rPr>
      </w:pPr>
      <w:r w:rsidRPr="00F315EA">
        <w:rPr>
          <w:rFonts w:ascii="Times New Roman" w:hAnsi="Times New Roman"/>
          <w:b/>
          <w:bCs/>
          <w:sz w:val="24"/>
          <w:szCs w:val="24"/>
          <w:lang w:val="en-GB"/>
        </w:rPr>
        <w:t>Article 12.</w:t>
      </w:r>
      <w:r w:rsidRPr="00F315EA">
        <w:rPr>
          <w:rFonts w:ascii="Times New Roman" w:hAnsi="Times New Roman"/>
          <w:sz w:val="24"/>
          <w:szCs w:val="24"/>
          <w:lang w:val="en-GB"/>
        </w:rPr>
        <w:t> </w:t>
      </w:r>
      <w:r w:rsidRPr="00F315EA">
        <w:rPr>
          <w:rFonts w:ascii="Times New Roman" w:hAnsi="Times New Roman"/>
          <w:sz w:val="24"/>
          <w:szCs w:val="24"/>
          <w:vertAlign w:val="superscript"/>
          <w:lang w:val="en-GB"/>
        </w:rPr>
        <w:t>(23)</w:t>
      </w:r>
      <w:r w:rsidRPr="00F315EA">
        <w:rPr>
          <w:rFonts w:ascii="Times New Roman" w:hAnsi="Times New Roman"/>
          <w:sz w:val="24"/>
          <w:szCs w:val="24"/>
          <w:lang w:val="en-GB"/>
        </w:rPr>
        <w:t xml:space="preserve"> 1. Persons who, due to the performance of their professional duties suspect that a crime of domestic violence, persecuted ex officio, shall inform the Police or prosecutor’s office immediately.</w:t>
      </w:r>
    </w:p>
    <w:p w:rsidR="00F56C54" w:rsidRPr="00F315EA" w:rsidRDefault="00EF2051" w:rsidP="00B138BF">
      <w:pPr>
        <w:ind w:firstLine="431"/>
        <w:jc w:val="both"/>
        <w:rPr>
          <w:rFonts w:ascii="Times New Roman" w:hAnsi="Times New Roman"/>
          <w:sz w:val="24"/>
          <w:szCs w:val="24"/>
          <w:lang w:val="en-GB"/>
        </w:rPr>
      </w:pPr>
      <w:r w:rsidRPr="00F315EA">
        <w:rPr>
          <w:rFonts w:ascii="Times New Roman" w:hAnsi="Times New Roman"/>
          <w:sz w:val="24"/>
          <w:szCs w:val="24"/>
          <w:lang w:val="en-GB"/>
        </w:rPr>
        <w:t>2. Witnesses to domestic violence should inform the police, prosecutor or other entity preventing domestic violence about the occurrence.</w:t>
      </w:r>
    </w:p>
    <w:p w:rsidR="00F56C54" w:rsidRPr="00F315EA" w:rsidRDefault="00EF2051" w:rsidP="00B138BF">
      <w:pPr>
        <w:spacing w:before="240"/>
        <w:ind w:firstLine="432"/>
        <w:jc w:val="both"/>
        <w:rPr>
          <w:rFonts w:ascii="Times New Roman" w:hAnsi="Times New Roman"/>
          <w:sz w:val="24"/>
          <w:szCs w:val="24"/>
          <w:lang w:val="en-GB"/>
        </w:rPr>
      </w:pPr>
      <w:r w:rsidRPr="00F315EA">
        <w:rPr>
          <w:rFonts w:ascii="Times New Roman" w:hAnsi="Times New Roman"/>
          <w:b/>
          <w:bCs/>
          <w:sz w:val="24"/>
          <w:szCs w:val="24"/>
          <w:lang w:val="en-GB"/>
        </w:rPr>
        <w:t>Article 12a.</w:t>
      </w:r>
      <w:r w:rsidRPr="00F315EA">
        <w:rPr>
          <w:rFonts w:ascii="Times New Roman" w:hAnsi="Times New Roman"/>
          <w:sz w:val="24"/>
          <w:szCs w:val="24"/>
          <w:lang w:val="en-GB"/>
        </w:rPr>
        <w:t> </w:t>
      </w:r>
      <w:r w:rsidRPr="00F315EA">
        <w:rPr>
          <w:rFonts w:ascii="Times New Roman" w:hAnsi="Times New Roman"/>
          <w:sz w:val="24"/>
          <w:szCs w:val="24"/>
          <w:vertAlign w:val="superscript"/>
          <w:lang w:val="en-GB"/>
        </w:rPr>
        <w:t>(24)</w:t>
      </w:r>
      <w:r w:rsidRPr="00F315EA">
        <w:rPr>
          <w:rFonts w:ascii="Times New Roman" w:hAnsi="Times New Roman"/>
          <w:sz w:val="24"/>
          <w:szCs w:val="24"/>
          <w:lang w:val="en-GB"/>
        </w:rPr>
        <w:t xml:space="preserve"> 1. </w:t>
      </w:r>
      <w:r w:rsidRPr="00F315EA">
        <w:rPr>
          <w:rFonts w:ascii="Times New Roman" w:hAnsi="Times New Roman"/>
          <w:sz w:val="24"/>
          <w:szCs w:val="24"/>
          <w:vertAlign w:val="superscript"/>
          <w:lang w:val="en-GB"/>
        </w:rPr>
        <w:t>(25)</w:t>
      </w:r>
      <w:r w:rsidRPr="00F315EA">
        <w:rPr>
          <w:rFonts w:ascii="Times New Roman" w:hAnsi="Times New Roman"/>
          <w:sz w:val="24"/>
          <w:szCs w:val="24"/>
          <w:lang w:val="en-GB"/>
        </w:rPr>
        <w:t xml:space="preserve"> In the event of direct risk to life or health of a child due to domestic violence, a social worker performing professional duties has the right to remove the child from the family and </w:t>
      </w:r>
      <w:r w:rsidR="0083061A" w:rsidRPr="00F315EA">
        <w:rPr>
          <w:rFonts w:ascii="Times New Roman" w:hAnsi="Times New Roman"/>
          <w:sz w:val="24"/>
          <w:szCs w:val="24"/>
          <w:lang w:val="en-GB"/>
        </w:rPr>
        <w:t>put it at another relative's household, in the understanding of Article115 (11) of the Act of 6 June 1997</w:t>
      </w:r>
      <w:r w:rsidR="00FB154D" w:rsidRPr="00F315EA">
        <w:rPr>
          <w:rFonts w:ascii="Times New Roman" w:hAnsi="Times New Roman"/>
          <w:sz w:val="24"/>
          <w:szCs w:val="24"/>
          <w:lang w:val="en-GB"/>
        </w:rPr>
        <w:t xml:space="preserve"> - </w:t>
      </w:r>
      <w:r w:rsidR="0083061A" w:rsidRPr="00F315EA">
        <w:rPr>
          <w:rFonts w:ascii="Times New Roman" w:hAnsi="Times New Roman"/>
          <w:sz w:val="24"/>
          <w:szCs w:val="24"/>
          <w:lang w:val="en-GB"/>
        </w:rPr>
        <w:t>The Criminal Code (Dz.U.No 88, item553 as amended), in foster care or care and education centre.</w:t>
      </w:r>
    </w:p>
    <w:p w:rsidR="00F56C54" w:rsidRPr="00F315EA" w:rsidRDefault="0083061A" w:rsidP="00B138BF">
      <w:pPr>
        <w:ind w:firstLine="431"/>
        <w:jc w:val="both"/>
        <w:rPr>
          <w:rFonts w:ascii="Times New Roman" w:hAnsi="Times New Roman"/>
          <w:sz w:val="24"/>
          <w:szCs w:val="24"/>
          <w:lang w:val="en-GB"/>
        </w:rPr>
      </w:pPr>
      <w:r w:rsidRPr="00F315EA">
        <w:rPr>
          <w:rFonts w:ascii="Times New Roman" w:hAnsi="Times New Roman"/>
          <w:sz w:val="24"/>
          <w:szCs w:val="24"/>
          <w:lang w:val="en-GB"/>
        </w:rPr>
        <w:t>2. . </w:t>
      </w:r>
      <w:r w:rsidRPr="00F315EA">
        <w:rPr>
          <w:rFonts w:ascii="Times New Roman" w:hAnsi="Times New Roman"/>
          <w:sz w:val="24"/>
          <w:szCs w:val="24"/>
          <w:vertAlign w:val="superscript"/>
          <w:lang w:val="en-GB"/>
        </w:rPr>
        <w:t>(26)</w:t>
      </w:r>
      <w:r w:rsidRPr="00F315EA">
        <w:rPr>
          <w:rFonts w:ascii="Times New Roman" w:hAnsi="Times New Roman"/>
          <w:sz w:val="24"/>
          <w:szCs w:val="24"/>
          <w:lang w:val="en-GB"/>
        </w:rPr>
        <w:t xml:space="preserve"> The mode of putting children in foster care of care and education centre is regulated by the provisions of the Act of 9 June 2011 on supporting family and foster care system (Dz.U.No 149, item</w:t>
      </w:r>
      <w:r w:rsidR="00FB154D" w:rsidRPr="00F315EA">
        <w:rPr>
          <w:rFonts w:ascii="Times New Roman" w:hAnsi="Times New Roman"/>
          <w:sz w:val="24"/>
          <w:szCs w:val="24"/>
          <w:lang w:val="en-GB"/>
        </w:rPr>
        <w:t xml:space="preserve"> 887).</w:t>
      </w:r>
    </w:p>
    <w:p w:rsidR="00F56C54" w:rsidRPr="00F315EA" w:rsidRDefault="0083061A" w:rsidP="00B138BF">
      <w:pPr>
        <w:ind w:firstLine="431"/>
        <w:jc w:val="both"/>
        <w:rPr>
          <w:rFonts w:ascii="Times New Roman" w:hAnsi="Times New Roman"/>
          <w:sz w:val="24"/>
          <w:szCs w:val="24"/>
          <w:lang w:val="en-GB"/>
        </w:rPr>
      </w:pPr>
      <w:r w:rsidRPr="00F315EA">
        <w:rPr>
          <w:rFonts w:ascii="Times New Roman" w:hAnsi="Times New Roman"/>
          <w:sz w:val="24"/>
          <w:szCs w:val="24"/>
          <w:lang w:val="en-GB"/>
        </w:rPr>
        <w:t>3. A decision referred to in (1) shall be taken by a social worker in agreement with a police officer and a physician or paramedical practitioner or a nurse.Provisions of Articles 598</w:t>
      </w:r>
      <w:r w:rsidRPr="00F315EA">
        <w:rPr>
          <w:rFonts w:ascii="Times New Roman" w:hAnsi="Times New Roman"/>
          <w:sz w:val="24"/>
          <w:szCs w:val="24"/>
          <w:vertAlign w:val="superscript"/>
          <w:lang w:val="en-GB"/>
        </w:rPr>
        <w:t>10</w:t>
      </w:r>
      <w:r w:rsidRPr="00F315EA">
        <w:rPr>
          <w:rFonts w:ascii="Times New Roman" w:hAnsi="Times New Roman"/>
          <w:sz w:val="24"/>
          <w:szCs w:val="24"/>
          <w:lang w:val="en-GB"/>
        </w:rPr>
        <w:t>, 598</w:t>
      </w:r>
      <w:r w:rsidRPr="00F315EA">
        <w:rPr>
          <w:rFonts w:ascii="Times New Roman" w:hAnsi="Times New Roman"/>
          <w:sz w:val="24"/>
          <w:szCs w:val="24"/>
          <w:vertAlign w:val="superscript"/>
          <w:lang w:val="en-GB"/>
        </w:rPr>
        <w:t>11</w:t>
      </w:r>
      <w:r w:rsidRPr="00F315EA">
        <w:rPr>
          <w:rFonts w:ascii="Times New Roman" w:hAnsi="Times New Roman"/>
          <w:sz w:val="24"/>
          <w:szCs w:val="24"/>
          <w:lang w:val="en-GB"/>
        </w:rPr>
        <w:t xml:space="preserve"> (3) and 598</w:t>
      </w:r>
      <w:r w:rsidRPr="00F315EA">
        <w:rPr>
          <w:rFonts w:ascii="Times New Roman" w:hAnsi="Times New Roman"/>
          <w:sz w:val="24"/>
          <w:szCs w:val="24"/>
          <w:vertAlign w:val="superscript"/>
          <w:lang w:val="en-GB"/>
        </w:rPr>
        <w:t>12</w:t>
      </w:r>
      <w:r w:rsidRPr="00F315EA">
        <w:rPr>
          <w:rFonts w:ascii="Times New Roman" w:hAnsi="Times New Roman"/>
          <w:sz w:val="24"/>
          <w:szCs w:val="24"/>
          <w:lang w:val="en-GB"/>
        </w:rPr>
        <w:t xml:space="preserve"> (1) first sentence of the Act of 17 November 1964 – the Code of Civil Procedure shall apply accordingly.</w:t>
      </w:r>
    </w:p>
    <w:p w:rsidR="00F56C54" w:rsidRPr="00F315EA" w:rsidRDefault="0083061A" w:rsidP="00B138BF">
      <w:pPr>
        <w:ind w:firstLine="431"/>
        <w:jc w:val="both"/>
        <w:rPr>
          <w:rFonts w:ascii="Times New Roman" w:hAnsi="Times New Roman"/>
          <w:sz w:val="24"/>
          <w:szCs w:val="24"/>
          <w:lang w:val="en-GB"/>
        </w:rPr>
      </w:pPr>
      <w:r w:rsidRPr="00F315EA">
        <w:rPr>
          <w:rFonts w:ascii="Times New Roman" w:hAnsi="Times New Roman"/>
          <w:sz w:val="24"/>
          <w:szCs w:val="24"/>
          <w:lang w:val="en-GB"/>
        </w:rPr>
        <w:t>4. </w:t>
      </w:r>
      <w:r w:rsidRPr="00F315EA">
        <w:rPr>
          <w:rFonts w:ascii="Times New Roman" w:hAnsi="Times New Roman"/>
          <w:sz w:val="24"/>
          <w:szCs w:val="24"/>
          <w:vertAlign w:val="superscript"/>
          <w:lang w:val="en-GB"/>
        </w:rPr>
        <w:t>(27)</w:t>
      </w:r>
      <w:r w:rsidRPr="00F315EA">
        <w:rPr>
          <w:rFonts w:ascii="Times New Roman" w:hAnsi="Times New Roman"/>
          <w:sz w:val="24"/>
          <w:szCs w:val="24"/>
          <w:lang w:val="en-GB"/>
        </w:rPr>
        <w:t xml:space="preserve"> The social worker shall be obliged to immediately inform a guardianship court no later than within 24 hours about the removal of a child from a family and putting it at an immediate family member’s with a separate place of residence, in a foster family or a round-the-clock care and education centre.</w:t>
      </w:r>
    </w:p>
    <w:p w:rsidR="00F56C54" w:rsidRPr="00F315EA" w:rsidRDefault="0083061A" w:rsidP="00B138BF">
      <w:pPr>
        <w:ind w:firstLine="431"/>
        <w:jc w:val="both"/>
        <w:rPr>
          <w:rFonts w:ascii="Times New Roman" w:hAnsi="Times New Roman"/>
          <w:sz w:val="24"/>
          <w:szCs w:val="24"/>
          <w:lang w:val="en-GB"/>
        </w:rPr>
      </w:pPr>
      <w:r w:rsidRPr="00F315EA">
        <w:rPr>
          <w:rFonts w:ascii="Times New Roman" w:hAnsi="Times New Roman"/>
          <w:sz w:val="24"/>
          <w:szCs w:val="24"/>
          <w:lang w:val="en-GB"/>
        </w:rPr>
        <w:t>5. </w:t>
      </w:r>
      <w:r w:rsidRPr="00F315EA">
        <w:rPr>
          <w:rFonts w:ascii="Times New Roman" w:hAnsi="Times New Roman"/>
          <w:sz w:val="24"/>
          <w:szCs w:val="24"/>
          <w:vertAlign w:val="superscript"/>
          <w:lang w:val="en-GB"/>
        </w:rPr>
        <w:t>(28)</w:t>
      </w:r>
      <w:r w:rsidRPr="00F315EA">
        <w:rPr>
          <w:rFonts w:ascii="Times New Roman" w:hAnsi="Times New Roman"/>
          <w:sz w:val="24"/>
          <w:szCs w:val="24"/>
          <w:lang w:val="en-GB"/>
        </w:rPr>
        <w:t xml:space="preserve"> With regard to putting </w:t>
      </w:r>
      <w:r w:rsidR="00D074A9" w:rsidRPr="00F315EA">
        <w:rPr>
          <w:rFonts w:ascii="Times New Roman" w:hAnsi="Times New Roman"/>
          <w:sz w:val="24"/>
          <w:szCs w:val="24"/>
          <w:lang w:val="en-GB"/>
        </w:rPr>
        <w:t>the child at an immediate family member’s with a separate place of residence, provisions on putting the child in a foster family or a round-the-clock care and education centre shall apply.</w:t>
      </w:r>
    </w:p>
    <w:p w:rsidR="00F56C54" w:rsidRPr="00F315EA" w:rsidRDefault="00D074A9" w:rsidP="00B138BF">
      <w:pPr>
        <w:ind w:firstLine="431"/>
        <w:jc w:val="both"/>
        <w:rPr>
          <w:rFonts w:ascii="Times New Roman" w:hAnsi="Times New Roman"/>
          <w:sz w:val="24"/>
          <w:szCs w:val="24"/>
          <w:lang w:val="en-GB"/>
        </w:rPr>
      </w:pPr>
      <w:r w:rsidRPr="00F315EA">
        <w:rPr>
          <w:rFonts w:ascii="Times New Roman" w:hAnsi="Times New Roman"/>
          <w:sz w:val="24"/>
          <w:szCs w:val="24"/>
          <w:lang w:val="en-GB"/>
        </w:rPr>
        <w:t xml:space="preserve">6. The Minister competent for internal affairs, in cooperation with the Minister competent for </w:t>
      </w:r>
      <w:r w:rsidRPr="00F315EA">
        <w:rPr>
          <w:rFonts w:ascii="Times New Roman" w:hAnsi="Times New Roman"/>
          <w:sz w:val="24"/>
          <w:szCs w:val="24"/>
          <w:lang w:val="en-GB"/>
        </w:rPr>
        <w:lastRenderedPageBreak/>
        <w:t>social security shall determine, by means of an ordinance, the procedures for Police concerning measures set forth in(1) and (3) and the manner of recording the measures by Police, taking into consideration the need to provide effective support for children.</w:t>
      </w:r>
    </w:p>
    <w:p w:rsidR="00F56C54" w:rsidRPr="00F315EA" w:rsidRDefault="00D074A9" w:rsidP="00B138BF">
      <w:pPr>
        <w:spacing w:before="240"/>
        <w:ind w:firstLine="432"/>
        <w:jc w:val="both"/>
        <w:rPr>
          <w:rFonts w:ascii="Times New Roman" w:hAnsi="Times New Roman"/>
          <w:sz w:val="24"/>
          <w:szCs w:val="24"/>
          <w:lang w:val="en-GB"/>
        </w:rPr>
      </w:pPr>
      <w:r w:rsidRPr="00F315EA">
        <w:rPr>
          <w:rFonts w:ascii="Times New Roman" w:hAnsi="Times New Roman"/>
          <w:b/>
          <w:bCs/>
          <w:sz w:val="24"/>
          <w:szCs w:val="24"/>
          <w:lang w:val="en-GB"/>
        </w:rPr>
        <w:t>Article 12b.</w:t>
      </w:r>
      <w:r w:rsidRPr="00F315EA">
        <w:rPr>
          <w:rFonts w:ascii="Times New Roman" w:hAnsi="Times New Roman"/>
          <w:sz w:val="24"/>
          <w:szCs w:val="24"/>
          <w:lang w:val="en-GB"/>
        </w:rPr>
        <w:t> </w:t>
      </w:r>
      <w:r w:rsidRPr="00F315EA">
        <w:rPr>
          <w:rFonts w:ascii="Times New Roman" w:hAnsi="Times New Roman"/>
          <w:sz w:val="24"/>
          <w:szCs w:val="24"/>
          <w:vertAlign w:val="superscript"/>
          <w:lang w:val="en-GB"/>
        </w:rPr>
        <w:t>(29)</w:t>
      </w:r>
      <w:r w:rsidRPr="00F315EA">
        <w:rPr>
          <w:rFonts w:ascii="Times New Roman" w:hAnsi="Times New Roman"/>
          <w:sz w:val="24"/>
          <w:szCs w:val="24"/>
          <w:lang w:val="en-GB"/>
        </w:rPr>
        <w:t xml:space="preserve"> 1. </w:t>
      </w:r>
      <w:r w:rsidRPr="00F315EA">
        <w:rPr>
          <w:rFonts w:ascii="Times New Roman" w:hAnsi="Times New Roman"/>
          <w:bCs/>
          <w:sz w:val="24"/>
          <w:szCs w:val="24"/>
          <w:lang w:val="en-GB"/>
        </w:rPr>
        <w:t>The parents, legal guardians or the actual custodians shall have the right to file an appeal to the guardianship court against the removal of their child from them, as set forth in article 12a. The appeal may demand that justification and compliance with legal provisions, as well as manner of execution of the child’s removal be investigated.</w:t>
      </w:r>
    </w:p>
    <w:p w:rsidR="00F56C54" w:rsidRPr="00F315EA" w:rsidRDefault="00D074A9" w:rsidP="00B138BF">
      <w:pPr>
        <w:ind w:firstLine="431"/>
        <w:jc w:val="both"/>
        <w:rPr>
          <w:rFonts w:ascii="Times New Roman" w:hAnsi="Times New Roman"/>
          <w:sz w:val="24"/>
          <w:szCs w:val="24"/>
          <w:lang w:val="en-GB"/>
        </w:rPr>
      </w:pPr>
      <w:r w:rsidRPr="00F315EA">
        <w:rPr>
          <w:rFonts w:ascii="Times New Roman" w:hAnsi="Times New Roman"/>
          <w:sz w:val="24"/>
          <w:szCs w:val="24"/>
          <w:lang w:val="en-GB"/>
        </w:rPr>
        <w:t>2. The appeal may be submitted by the intermediary of a social worker or police officer who removed the child.</w:t>
      </w:r>
      <w:r w:rsidR="00726595" w:rsidRPr="00F315EA">
        <w:rPr>
          <w:rFonts w:ascii="Times New Roman" w:hAnsi="Times New Roman"/>
          <w:sz w:val="24"/>
          <w:szCs w:val="24"/>
          <w:lang w:val="en-GB"/>
        </w:rPr>
        <w:t>In such a case the appeal shall be submitted to the guardianship court immediately.</w:t>
      </w:r>
    </w:p>
    <w:p w:rsidR="00F56C54" w:rsidRPr="00F315EA" w:rsidRDefault="00726595" w:rsidP="00B138BF">
      <w:pPr>
        <w:ind w:firstLine="431"/>
        <w:jc w:val="both"/>
        <w:rPr>
          <w:rFonts w:ascii="Times New Roman" w:hAnsi="Times New Roman"/>
          <w:sz w:val="24"/>
          <w:szCs w:val="24"/>
          <w:lang w:val="en-GB"/>
        </w:rPr>
      </w:pPr>
      <w:r w:rsidRPr="00F315EA">
        <w:rPr>
          <w:rFonts w:ascii="Times New Roman" w:hAnsi="Times New Roman"/>
          <w:sz w:val="24"/>
          <w:szCs w:val="24"/>
          <w:lang w:val="en-GB"/>
        </w:rPr>
        <w:t>3. The court shall investigate the appeal immediately, no later than within 24 hours.Should the child removal be deemed unjustified or illegal, the court shall determine immediate return of the child to the parents, legal or actual guardians the child had been removed from.</w:t>
      </w:r>
    </w:p>
    <w:p w:rsidR="00F56C54" w:rsidRPr="00F315EA" w:rsidRDefault="00726595" w:rsidP="00B138BF">
      <w:pPr>
        <w:ind w:firstLine="431"/>
        <w:jc w:val="both"/>
        <w:rPr>
          <w:rFonts w:ascii="Times New Roman" w:hAnsi="Times New Roman"/>
          <w:sz w:val="24"/>
          <w:szCs w:val="24"/>
          <w:lang w:val="en-GB"/>
        </w:rPr>
      </w:pPr>
      <w:r w:rsidRPr="00F315EA">
        <w:rPr>
          <w:rFonts w:ascii="Times New Roman" w:hAnsi="Times New Roman"/>
          <w:sz w:val="24"/>
          <w:szCs w:val="24"/>
          <w:lang w:val="en-GB"/>
        </w:rPr>
        <w:t>4. If the unjustified, illegal or incorrect child removal is determined, the court shall inform the superiors of the persons who removed the child about the fact.</w:t>
      </w:r>
    </w:p>
    <w:p w:rsidR="00F56C54" w:rsidRPr="00F315EA" w:rsidRDefault="00726595" w:rsidP="00B138BF">
      <w:pPr>
        <w:spacing w:before="240"/>
        <w:ind w:firstLine="432"/>
        <w:jc w:val="both"/>
        <w:rPr>
          <w:rFonts w:ascii="Times New Roman" w:hAnsi="Times New Roman"/>
          <w:sz w:val="24"/>
          <w:szCs w:val="24"/>
          <w:lang w:val="en-GB"/>
        </w:rPr>
      </w:pPr>
      <w:r w:rsidRPr="00F315EA">
        <w:rPr>
          <w:rFonts w:ascii="Times New Roman" w:hAnsi="Times New Roman"/>
          <w:b/>
          <w:bCs/>
          <w:sz w:val="24"/>
          <w:szCs w:val="24"/>
          <w:lang w:val="en-GB"/>
        </w:rPr>
        <w:t>Article 12c.</w:t>
      </w:r>
      <w:r w:rsidRPr="00F315EA">
        <w:rPr>
          <w:rFonts w:ascii="Times New Roman" w:hAnsi="Times New Roman"/>
          <w:sz w:val="24"/>
          <w:szCs w:val="24"/>
          <w:lang w:val="en-GB"/>
        </w:rPr>
        <w:t> </w:t>
      </w:r>
      <w:r w:rsidRPr="00F315EA">
        <w:rPr>
          <w:rFonts w:ascii="Times New Roman" w:hAnsi="Times New Roman"/>
          <w:sz w:val="24"/>
          <w:szCs w:val="24"/>
          <w:vertAlign w:val="superscript"/>
          <w:lang w:val="en-GB"/>
        </w:rPr>
        <w:t>(30)</w:t>
      </w:r>
      <w:r w:rsidRPr="00F315EA">
        <w:rPr>
          <w:rFonts w:ascii="Times New Roman" w:hAnsi="Times New Roman"/>
          <w:sz w:val="24"/>
          <w:szCs w:val="24"/>
          <w:lang w:val="en-GB"/>
        </w:rPr>
        <w:t xml:space="preserve"> The social worker or police officer shall inform the parents, legal or actual guardians about their right of appeal with the indication of the competent guardianship court</w:t>
      </w:r>
      <w:r w:rsidR="009C699F" w:rsidRPr="00F315EA">
        <w:rPr>
          <w:rFonts w:ascii="Times New Roman" w:hAnsi="Times New Roman"/>
          <w:sz w:val="24"/>
          <w:szCs w:val="24"/>
          <w:lang w:val="en-GB"/>
        </w:rPr>
        <w:t>.The information should be delivered in writing.</w:t>
      </w:r>
    </w:p>
    <w:p w:rsidR="00F56C54" w:rsidRPr="00F315EA" w:rsidRDefault="009C699F" w:rsidP="00B138BF">
      <w:pPr>
        <w:spacing w:before="240"/>
        <w:ind w:firstLine="432"/>
        <w:jc w:val="both"/>
        <w:rPr>
          <w:rFonts w:ascii="Times New Roman" w:hAnsi="Times New Roman"/>
          <w:sz w:val="24"/>
          <w:szCs w:val="24"/>
          <w:lang w:val="en-GB"/>
        </w:rPr>
      </w:pPr>
      <w:r w:rsidRPr="00F315EA">
        <w:rPr>
          <w:rFonts w:ascii="Times New Roman" w:hAnsi="Times New Roman"/>
          <w:b/>
          <w:bCs/>
          <w:sz w:val="24"/>
          <w:szCs w:val="24"/>
          <w:lang w:val="en-GB"/>
        </w:rPr>
        <w:t>Article 12d.</w:t>
      </w:r>
      <w:r w:rsidRPr="00F315EA">
        <w:rPr>
          <w:rFonts w:ascii="Times New Roman" w:hAnsi="Times New Roman"/>
          <w:sz w:val="24"/>
          <w:szCs w:val="24"/>
          <w:lang w:val="en-GB"/>
        </w:rPr>
        <w:t> </w:t>
      </w:r>
      <w:r w:rsidRPr="00F315EA">
        <w:rPr>
          <w:rFonts w:ascii="Times New Roman" w:hAnsi="Times New Roman"/>
          <w:sz w:val="24"/>
          <w:szCs w:val="24"/>
          <w:vertAlign w:val="superscript"/>
          <w:lang w:val="en-GB"/>
        </w:rPr>
        <w:t>(31)</w:t>
      </w:r>
      <w:r w:rsidRPr="00F315EA">
        <w:rPr>
          <w:rFonts w:ascii="Times New Roman" w:hAnsi="Times New Roman"/>
          <w:sz w:val="24"/>
          <w:szCs w:val="24"/>
          <w:lang w:val="en-GB"/>
        </w:rPr>
        <w:t xml:space="preserve"> 1. In the event of professional court guardian’s request for the execution of suspended penalty of imprisonment or cancelling conditional early release for a person sentenced for a crime involving violence or unlawful threat toward a family member, who, in the probationary period, significantly infringed upon the legal order, by using violence or unlawful threat toward a family member, the competent court shall order the arrest and compulsory appearance of the convict to the hearing on the request.</w:t>
      </w:r>
    </w:p>
    <w:p w:rsidR="00F56C54" w:rsidRPr="00F315EA" w:rsidRDefault="009C699F" w:rsidP="00B138BF">
      <w:pPr>
        <w:ind w:firstLine="431"/>
        <w:jc w:val="both"/>
        <w:rPr>
          <w:rFonts w:ascii="Times New Roman" w:hAnsi="Times New Roman"/>
          <w:sz w:val="24"/>
          <w:szCs w:val="24"/>
          <w:lang w:val="en-GB"/>
        </w:rPr>
      </w:pPr>
      <w:r w:rsidRPr="00F315EA">
        <w:rPr>
          <w:rFonts w:ascii="Times New Roman" w:hAnsi="Times New Roman"/>
          <w:sz w:val="24"/>
          <w:szCs w:val="24"/>
          <w:lang w:val="en-GB"/>
        </w:rPr>
        <w:t>2. The arrested, at their request, should be allowed immediate contact with a lawyer, including direct conversation.</w:t>
      </w:r>
    </w:p>
    <w:p w:rsidR="00F56C54" w:rsidRPr="00F315EA" w:rsidRDefault="009C699F" w:rsidP="00B138BF">
      <w:pPr>
        <w:ind w:firstLine="431"/>
        <w:jc w:val="both"/>
        <w:rPr>
          <w:rFonts w:ascii="Times New Roman" w:hAnsi="Times New Roman"/>
          <w:sz w:val="24"/>
          <w:szCs w:val="24"/>
          <w:lang w:val="en-GB"/>
        </w:rPr>
      </w:pPr>
      <w:r w:rsidRPr="00F315EA">
        <w:rPr>
          <w:rFonts w:ascii="Times New Roman" w:hAnsi="Times New Roman"/>
          <w:sz w:val="24"/>
          <w:szCs w:val="24"/>
          <w:lang w:val="en-GB"/>
        </w:rPr>
        <w:t>3. The court decision on the execution of the penalty or revoking of conditional early release shall be executed as of the date of the issuance, the court issuing the decision or the court competent for processing the appeal may suspend the execution of the decision.</w:t>
      </w:r>
    </w:p>
    <w:p w:rsidR="00F56C54" w:rsidRPr="00F315EA" w:rsidRDefault="009C699F" w:rsidP="00B138BF">
      <w:pPr>
        <w:spacing w:before="240"/>
        <w:ind w:firstLine="432"/>
        <w:jc w:val="both"/>
        <w:rPr>
          <w:rFonts w:ascii="Times New Roman" w:hAnsi="Times New Roman"/>
          <w:sz w:val="24"/>
          <w:szCs w:val="24"/>
          <w:lang w:val="en-GB"/>
        </w:rPr>
      </w:pPr>
      <w:r w:rsidRPr="00F315EA">
        <w:rPr>
          <w:rFonts w:ascii="Times New Roman" w:hAnsi="Times New Roman"/>
          <w:b/>
          <w:bCs/>
          <w:sz w:val="24"/>
          <w:szCs w:val="24"/>
          <w:lang w:val="en-GB"/>
        </w:rPr>
        <w:t>Article 13 .</w:t>
      </w:r>
      <w:r w:rsidRPr="00F315EA">
        <w:rPr>
          <w:rFonts w:ascii="Times New Roman" w:hAnsi="Times New Roman"/>
          <w:sz w:val="24"/>
          <w:szCs w:val="24"/>
          <w:lang w:val="en-GB"/>
        </w:rPr>
        <w:t> </w:t>
      </w:r>
      <w:r w:rsidRPr="00F315EA">
        <w:rPr>
          <w:rFonts w:ascii="Times New Roman" w:hAnsi="Times New Roman"/>
          <w:sz w:val="24"/>
          <w:szCs w:val="24"/>
          <w:vertAlign w:val="superscript"/>
          <w:lang w:val="en-GB"/>
        </w:rPr>
        <w:t>(32)</w:t>
      </w:r>
      <w:r w:rsidRPr="00F315EA">
        <w:rPr>
          <w:rFonts w:ascii="Times New Roman" w:hAnsi="Times New Roman"/>
          <w:sz w:val="24"/>
          <w:szCs w:val="24"/>
          <w:lang w:val="en-GB"/>
        </w:rPr>
        <w:t xml:space="preserve"> (repealed).</w:t>
      </w:r>
    </w:p>
    <w:p w:rsidR="00F56C54" w:rsidRPr="00F315EA" w:rsidRDefault="009C699F" w:rsidP="00B138BF">
      <w:pPr>
        <w:spacing w:before="240"/>
        <w:ind w:firstLine="432"/>
        <w:jc w:val="both"/>
        <w:rPr>
          <w:rFonts w:ascii="Times New Roman" w:hAnsi="Times New Roman"/>
          <w:sz w:val="24"/>
          <w:szCs w:val="24"/>
          <w:lang w:val="en-GB"/>
        </w:rPr>
      </w:pPr>
      <w:r w:rsidRPr="00F315EA">
        <w:rPr>
          <w:rFonts w:ascii="Times New Roman" w:hAnsi="Times New Roman"/>
          <w:b/>
          <w:bCs/>
          <w:sz w:val="24"/>
          <w:szCs w:val="24"/>
          <w:lang w:val="en-GB"/>
        </w:rPr>
        <w:t>Article 14 . </w:t>
      </w:r>
      <w:r w:rsidRPr="00F315EA">
        <w:rPr>
          <w:rFonts w:ascii="Times New Roman" w:hAnsi="Times New Roman"/>
          <w:sz w:val="24"/>
          <w:szCs w:val="24"/>
          <w:vertAlign w:val="superscript"/>
          <w:lang w:val="en-GB"/>
        </w:rPr>
        <w:t>(33)</w:t>
      </w:r>
      <w:r w:rsidRPr="00F315EA">
        <w:rPr>
          <w:rFonts w:ascii="Times New Roman" w:hAnsi="Times New Roman"/>
          <w:b/>
          <w:bCs/>
          <w:sz w:val="24"/>
          <w:szCs w:val="24"/>
          <w:lang w:val="en-GB"/>
        </w:rPr>
        <w:t xml:space="preserve"> (repealed).</w:t>
      </w:r>
    </w:p>
    <w:p w:rsidR="00F56C54" w:rsidRPr="00F315EA" w:rsidRDefault="008251DE" w:rsidP="00B138BF">
      <w:pPr>
        <w:spacing w:before="240"/>
        <w:ind w:firstLine="432"/>
        <w:jc w:val="both"/>
        <w:rPr>
          <w:rFonts w:ascii="Times New Roman" w:hAnsi="Times New Roman"/>
          <w:sz w:val="24"/>
          <w:szCs w:val="24"/>
          <w:lang w:val="en-GB"/>
        </w:rPr>
      </w:pPr>
      <w:r w:rsidRPr="00F315EA">
        <w:rPr>
          <w:rFonts w:ascii="Times New Roman" w:hAnsi="Times New Roman"/>
          <w:b/>
          <w:bCs/>
          <w:sz w:val="24"/>
          <w:szCs w:val="24"/>
          <w:lang w:val="en-GB"/>
        </w:rPr>
        <w:t xml:space="preserve">Article 15. </w:t>
      </w:r>
      <w:r w:rsidRPr="00F315EA">
        <w:rPr>
          <w:rFonts w:ascii="Times New Roman" w:hAnsi="Times New Roman"/>
          <w:bCs/>
          <w:sz w:val="24"/>
          <w:szCs w:val="24"/>
          <w:lang w:val="en-GB"/>
        </w:rPr>
        <w:t xml:space="preserve">The Act of 6 June 1997 – The Criminal Code </w:t>
      </w:r>
      <w:r w:rsidRPr="00F315EA">
        <w:rPr>
          <w:rFonts w:ascii="Times New Roman" w:hAnsi="Times New Roman"/>
          <w:sz w:val="24"/>
          <w:szCs w:val="24"/>
          <w:lang w:val="en-GB"/>
        </w:rPr>
        <w:t>(</w:t>
      </w:r>
      <w:r w:rsidRPr="00F315EA">
        <w:rPr>
          <w:rFonts w:ascii="Times New Roman" w:hAnsi="Times New Roman"/>
          <w:bCs/>
          <w:sz w:val="24"/>
          <w:szCs w:val="24"/>
          <w:lang w:val="en-GB"/>
        </w:rPr>
        <w:t>Dz. U. No. 88, item 553 as amended</w:t>
      </w:r>
      <w:r w:rsidRPr="00F315EA">
        <w:rPr>
          <w:rFonts w:ascii="Times New Roman" w:hAnsi="Times New Roman"/>
          <w:sz w:val="24"/>
          <w:szCs w:val="24"/>
          <w:vertAlign w:val="superscript"/>
          <w:lang w:val="en-GB"/>
        </w:rPr>
        <w:t>5)</w:t>
      </w:r>
      <w:r w:rsidRPr="00F315EA">
        <w:rPr>
          <w:rFonts w:ascii="Times New Roman" w:hAnsi="Times New Roman"/>
          <w:bCs/>
          <w:sz w:val="24"/>
          <w:szCs w:val="24"/>
          <w:lang w:val="en-GB"/>
        </w:rPr>
        <w:t>), shall be amended in a following manner:</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1)</w:t>
      </w:r>
      <w:r w:rsidRPr="00F315EA">
        <w:rPr>
          <w:rFonts w:ascii="Times New Roman" w:hAnsi="Times New Roman"/>
          <w:sz w:val="24"/>
          <w:szCs w:val="24"/>
          <w:lang w:val="en-GB"/>
        </w:rPr>
        <w:tab/>
      </w:r>
      <w:r w:rsidR="008251DE" w:rsidRPr="00F315EA">
        <w:rPr>
          <w:rFonts w:ascii="Times New Roman" w:hAnsi="Times New Roman"/>
          <w:sz w:val="24"/>
          <w:szCs w:val="24"/>
          <w:lang w:val="en-GB"/>
        </w:rPr>
        <w:t xml:space="preserve">in Article 41a (1), after the words “to the detriment of the minor”, a phrase “and in the event of conviction for a </w:t>
      </w:r>
      <w:r w:rsidR="00CF3106" w:rsidRPr="00F315EA">
        <w:rPr>
          <w:rFonts w:ascii="Times New Roman" w:hAnsi="Times New Roman"/>
          <w:sz w:val="24"/>
          <w:szCs w:val="24"/>
          <w:lang w:val="en-GB"/>
        </w:rPr>
        <w:t>wilful</w:t>
      </w:r>
      <w:r w:rsidR="008251DE" w:rsidRPr="00F315EA">
        <w:rPr>
          <w:rFonts w:ascii="Times New Roman" w:hAnsi="Times New Roman"/>
          <w:sz w:val="24"/>
          <w:szCs w:val="24"/>
          <w:lang w:val="en-GB"/>
        </w:rPr>
        <w:t xml:space="preserve"> crime involving violence, including violence against immediate family member” shall be added;</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2)</w:t>
      </w:r>
      <w:r w:rsidRPr="00F315EA">
        <w:rPr>
          <w:rFonts w:ascii="Times New Roman" w:hAnsi="Times New Roman"/>
          <w:sz w:val="24"/>
          <w:szCs w:val="24"/>
          <w:lang w:val="en-GB"/>
        </w:rPr>
        <w:tab/>
      </w:r>
      <w:r w:rsidR="008251DE" w:rsidRPr="00F315EA">
        <w:rPr>
          <w:rFonts w:ascii="Times New Roman" w:hAnsi="Times New Roman"/>
          <w:sz w:val="24"/>
          <w:szCs w:val="24"/>
          <w:lang w:val="en-GB"/>
        </w:rPr>
        <w:t>Article67 (3) shall receive the following wording:</w:t>
      </w:r>
    </w:p>
    <w:p w:rsidR="00F56C54" w:rsidRPr="00F315EA" w:rsidRDefault="00FB154D" w:rsidP="00B138BF">
      <w:pPr>
        <w:tabs>
          <w:tab w:val="left" w:pos="1134"/>
        </w:tabs>
        <w:ind w:left="1134" w:hanging="708"/>
        <w:jc w:val="both"/>
        <w:rPr>
          <w:rFonts w:ascii="Times New Roman" w:hAnsi="Times New Roman"/>
          <w:sz w:val="24"/>
          <w:szCs w:val="24"/>
          <w:lang w:val="en-GB"/>
        </w:rPr>
      </w:pPr>
      <w:r w:rsidRPr="00F315EA">
        <w:rPr>
          <w:rFonts w:ascii="Times New Roman" w:hAnsi="Times New Roman"/>
          <w:sz w:val="24"/>
          <w:szCs w:val="24"/>
          <w:lang w:val="en-GB"/>
        </w:rPr>
        <w:t>"§ 3.</w:t>
      </w:r>
      <w:r w:rsidRPr="00F315EA">
        <w:rPr>
          <w:rFonts w:ascii="Times New Roman" w:hAnsi="Times New Roman"/>
          <w:sz w:val="24"/>
          <w:szCs w:val="24"/>
          <w:lang w:val="en-GB"/>
        </w:rPr>
        <w:tab/>
      </w:r>
      <w:r w:rsidR="008251DE" w:rsidRPr="00F315EA">
        <w:rPr>
          <w:rFonts w:ascii="Times New Roman" w:hAnsi="Times New Roman"/>
          <w:sz w:val="24"/>
          <w:szCs w:val="24"/>
          <w:lang w:val="en-GB"/>
        </w:rPr>
        <w:t xml:space="preserve">By conditional suspension of criminal proceedings, the court shall oblige the perpetrator to repair the damage in part or in total, and may also impose on him or her duties listed in Article 72 (1) (1-3), (5) or (7a), and moreover, sentence a monies compensation listed in Article 39 (7) and a prohibition to drive, listed in Article 39 </w:t>
      </w:r>
      <w:r w:rsidR="008251DE" w:rsidRPr="00F315EA">
        <w:rPr>
          <w:rFonts w:ascii="Times New Roman" w:hAnsi="Times New Roman"/>
          <w:sz w:val="24"/>
          <w:szCs w:val="24"/>
          <w:lang w:val="en-GB"/>
        </w:rPr>
        <w:lastRenderedPageBreak/>
        <w:t>(3), for up to 2 years”.</w:t>
      </w:r>
      <w:r w:rsidRPr="00F315EA">
        <w:rPr>
          <w:rFonts w:ascii="Times New Roman" w:hAnsi="Times New Roman"/>
          <w:sz w:val="24"/>
          <w:szCs w:val="24"/>
          <w:lang w:val="en-GB"/>
        </w:rPr>
        <w:t>;</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3)</w:t>
      </w:r>
      <w:r w:rsidRPr="00F315EA">
        <w:rPr>
          <w:rFonts w:ascii="Times New Roman" w:hAnsi="Times New Roman"/>
          <w:sz w:val="24"/>
          <w:szCs w:val="24"/>
          <w:lang w:val="en-GB"/>
        </w:rPr>
        <w:tab/>
      </w:r>
      <w:r w:rsidR="008251DE" w:rsidRPr="00F315EA">
        <w:rPr>
          <w:rFonts w:ascii="Times New Roman" w:hAnsi="Times New Roman"/>
          <w:sz w:val="24"/>
          <w:szCs w:val="24"/>
          <w:lang w:val="en-GB"/>
        </w:rPr>
        <w:t>Article72 (1):</w:t>
      </w:r>
    </w:p>
    <w:p w:rsidR="00F56C54" w:rsidRPr="00F315EA" w:rsidRDefault="008251DE" w:rsidP="00B138BF">
      <w:pPr>
        <w:tabs>
          <w:tab w:val="left" w:pos="680"/>
        </w:tabs>
        <w:ind w:left="680" w:hanging="273"/>
        <w:jc w:val="both"/>
        <w:rPr>
          <w:rFonts w:ascii="Times New Roman" w:hAnsi="Times New Roman"/>
          <w:sz w:val="24"/>
          <w:szCs w:val="24"/>
          <w:lang w:val="en-GB"/>
        </w:rPr>
      </w:pPr>
      <w:r w:rsidRPr="00F315EA">
        <w:rPr>
          <w:rFonts w:ascii="Times New Roman" w:hAnsi="Times New Roman"/>
          <w:sz w:val="24"/>
          <w:szCs w:val="24"/>
          <w:lang w:val="en-GB"/>
        </w:rPr>
        <w:t>a)</w:t>
      </w:r>
      <w:r w:rsidR="00FB154D" w:rsidRPr="00F315EA">
        <w:rPr>
          <w:rFonts w:ascii="Times New Roman" w:hAnsi="Times New Roman"/>
          <w:sz w:val="24"/>
          <w:szCs w:val="24"/>
          <w:lang w:val="en-GB"/>
        </w:rPr>
        <w:tab/>
      </w:r>
      <w:r w:rsidRPr="00F315EA">
        <w:rPr>
          <w:rFonts w:ascii="Times New Roman" w:hAnsi="Times New Roman"/>
          <w:sz w:val="24"/>
          <w:szCs w:val="24"/>
          <w:lang w:val="en-GB"/>
        </w:rPr>
        <w:t>point 6 shall receive the following wording:</w:t>
      </w:r>
    </w:p>
    <w:p w:rsidR="00F56C54" w:rsidRPr="00F315EA" w:rsidRDefault="00FB154D" w:rsidP="00B138BF">
      <w:pPr>
        <w:tabs>
          <w:tab w:val="left" w:pos="1134"/>
        </w:tabs>
        <w:ind w:left="1134" w:hanging="426"/>
        <w:jc w:val="both"/>
        <w:rPr>
          <w:rFonts w:ascii="Times New Roman" w:hAnsi="Times New Roman"/>
          <w:sz w:val="24"/>
          <w:szCs w:val="24"/>
          <w:lang w:val="en-GB"/>
        </w:rPr>
      </w:pPr>
      <w:r w:rsidRPr="00F315EA">
        <w:rPr>
          <w:rFonts w:ascii="Times New Roman" w:hAnsi="Times New Roman"/>
          <w:sz w:val="24"/>
          <w:szCs w:val="24"/>
          <w:lang w:val="en-GB"/>
        </w:rPr>
        <w:t>"6)</w:t>
      </w:r>
      <w:r w:rsidRPr="00F315EA">
        <w:rPr>
          <w:rFonts w:ascii="Times New Roman" w:hAnsi="Times New Roman"/>
          <w:sz w:val="24"/>
          <w:szCs w:val="24"/>
          <w:lang w:val="en-GB"/>
        </w:rPr>
        <w:tab/>
      </w:r>
      <w:r w:rsidR="004B2452" w:rsidRPr="00F315EA">
        <w:rPr>
          <w:rFonts w:ascii="Times New Roman" w:hAnsi="Times New Roman"/>
          <w:sz w:val="24"/>
          <w:szCs w:val="24"/>
          <w:lang w:val="en-GB"/>
        </w:rPr>
        <w:t>“subject themselves to treatment, in particular rehabilitation or therapy, or participation in corrective and educational programmes,”,</w:t>
      </w:r>
    </w:p>
    <w:p w:rsidR="00F56C54" w:rsidRPr="00F315EA" w:rsidRDefault="004B2452" w:rsidP="00B138BF">
      <w:pPr>
        <w:tabs>
          <w:tab w:val="left" w:pos="680"/>
        </w:tabs>
        <w:ind w:left="680" w:hanging="273"/>
        <w:jc w:val="both"/>
        <w:rPr>
          <w:rFonts w:ascii="Times New Roman" w:hAnsi="Times New Roman"/>
          <w:sz w:val="24"/>
          <w:szCs w:val="24"/>
          <w:lang w:val="en-GB"/>
        </w:rPr>
      </w:pPr>
      <w:r w:rsidRPr="00F315EA">
        <w:rPr>
          <w:rFonts w:ascii="Times New Roman" w:hAnsi="Times New Roman"/>
          <w:sz w:val="24"/>
          <w:szCs w:val="24"/>
          <w:lang w:val="en-GB"/>
        </w:rPr>
        <w:t xml:space="preserve"> b)</w:t>
      </w:r>
      <w:r w:rsidR="00FB154D" w:rsidRPr="00F315EA">
        <w:rPr>
          <w:rFonts w:ascii="Times New Roman" w:hAnsi="Times New Roman"/>
          <w:sz w:val="24"/>
          <w:szCs w:val="24"/>
          <w:lang w:val="en-GB"/>
        </w:rPr>
        <w:tab/>
      </w:r>
      <w:r w:rsidRPr="00F315EA">
        <w:rPr>
          <w:rFonts w:ascii="Times New Roman" w:hAnsi="Times New Roman"/>
          <w:sz w:val="24"/>
          <w:szCs w:val="24"/>
          <w:lang w:val="en-GB"/>
        </w:rPr>
        <w:t>point 7a shall receive the following wording:</w:t>
      </w:r>
    </w:p>
    <w:p w:rsidR="00F56C54" w:rsidRPr="00F315EA" w:rsidRDefault="004B2452" w:rsidP="00B138BF">
      <w:pPr>
        <w:tabs>
          <w:tab w:val="left" w:pos="1276"/>
        </w:tabs>
        <w:ind w:left="1276" w:hanging="567"/>
        <w:jc w:val="both"/>
        <w:rPr>
          <w:rFonts w:ascii="Times New Roman" w:hAnsi="Times New Roman"/>
          <w:sz w:val="24"/>
          <w:szCs w:val="24"/>
          <w:lang w:val="en-GB"/>
        </w:rPr>
      </w:pPr>
      <w:r w:rsidRPr="00F315EA">
        <w:rPr>
          <w:rFonts w:ascii="Times New Roman" w:hAnsi="Times New Roman"/>
          <w:sz w:val="24"/>
          <w:szCs w:val="24"/>
          <w:lang w:val="en-GB"/>
        </w:rPr>
        <w:t>"7a)</w:t>
      </w:r>
      <w:r w:rsidR="00FB154D" w:rsidRPr="00F315EA">
        <w:rPr>
          <w:rFonts w:ascii="Times New Roman" w:hAnsi="Times New Roman"/>
          <w:sz w:val="24"/>
          <w:szCs w:val="24"/>
          <w:lang w:val="en-GB"/>
        </w:rPr>
        <w:tab/>
      </w:r>
      <w:r w:rsidRPr="00F315EA">
        <w:rPr>
          <w:rFonts w:ascii="Times New Roman" w:hAnsi="Times New Roman"/>
          <w:sz w:val="24"/>
          <w:szCs w:val="24"/>
          <w:lang w:val="en-GB"/>
        </w:rPr>
        <w:t>withdraw from contacting the aggrieved party or other persons in particular manners”,</w:t>
      </w:r>
    </w:p>
    <w:p w:rsidR="00F56C54" w:rsidRPr="00F315EA" w:rsidRDefault="004B2452" w:rsidP="00B138BF">
      <w:pPr>
        <w:tabs>
          <w:tab w:val="left" w:pos="680"/>
        </w:tabs>
        <w:ind w:left="680" w:hanging="273"/>
        <w:jc w:val="both"/>
        <w:rPr>
          <w:rFonts w:ascii="Times New Roman" w:hAnsi="Times New Roman"/>
          <w:sz w:val="24"/>
          <w:szCs w:val="24"/>
          <w:lang w:val="en-GB"/>
        </w:rPr>
      </w:pPr>
      <w:r w:rsidRPr="00F315EA">
        <w:rPr>
          <w:rFonts w:ascii="Times New Roman" w:hAnsi="Times New Roman"/>
          <w:sz w:val="24"/>
          <w:szCs w:val="24"/>
          <w:lang w:val="en-GB"/>
        </w:rPr>
        <w:t>c)</w:t>
      </w:r>
      <w:r w:rsidR="00FB154D" w:rsidRPr="00F315EA">
        <w:rPr>
          <w:rFonts w:ascii="Times New Roman" w:hAnsi="Times New Roman"/>
          <w:sz w:val="24"/>
          <w:szCs w:val="24"/>
          <w:lang w:val="en-GB"/>
        </w:rPr>
        <w:tab/>
      </w:r>
      <w:r w:rsidRPr="00F315EA">
        <w:rPr>
          <w:rFonts w:ascii="Times New Roman" w:hAnsi="Times New Roman"/>
          <w:sz w:val="24"/>
          <w:szCs w:val="24"/>
          <w:lang w:val="en-GB"/>
        </w:rPr>
        <w:t>point 7b shall be added, in the following wording:</w:t>
      </w:r>
    </w:p>
    <w:p w:rsidR="00F56C54" w:rsidRPr="00F315EA" w:rsidRDefault="004B2452" w:rsidP="00B138BF">
      <w:pPr>
        <w:tabs>
          <w:tab w:val="left" w:pos="1276"/>
        </w:tabs>
        <w:ind w:left="1276" w:hanging="567"/>
        <w:jc w:val="both"/>
        <w:rPr>
          <w:rFonts w:ascii="Times New Roman" w:hAnsi="Times New Roman"/>
          <w:sz w:val="24"/>
          <w:szCs w:val="24"/>
          <w:lang w:val="en-GB"/>
        </w:rPr>
      </w:pPr>
      <w:r w:rsidRPr="00F315EA">
        <w:rPr>
          <w:rFonts w:ascii="Times New Roman" w:hAnsi="Times New Roman"/>
          <w:sz w:val="24"/>
          <w:szCs w:val="24"/>
          <w:lang w:val="en-GB"/>
        </w:rPr>
        <w:t>"7b)</w:t>
      </w:r>
      <w:r w:rsidR="00FB154D" w:rsidRPr="00F315EA">
        <w:rPr>
          <w:rFonts w:ascii="Times New Roman" w:hAnsi="Times New Roman"/>
          <w:sz w:val="24"/>
          <w:szCs w:val="24"/>
          <w:lang w:val="en-GB"/>
        </w:rPr>
        <w:tab/>
      </w:r>
      <w:r w:rsidRPr="00F315EA">
        <w:rPr>
          <w:rFonts w:ascii="Times New Roman" w:hAnsi="Times New Roman"/>
          <w:sz w:val="24"/>
          <w:szCs w:val="24"/>
          <w:lang w:val="en-GB"/>
        </w:rPr>
        <w:t>leave the place of residence occupied jointly with the victim,”.</w:t>
      </w:r>
    </w:p>
    <w:p w:rsidR="00F56C54" w:rsidRPr="00F315EA" w:rsidRDefault="004B2452" w:rsidP="00B138BF">
      <w:pPr>
        <w:spacing w:before="240"/>
        <w:ind w:firstLine="432"/>
        <w:jc w:val="both"/>
        <w:rPr>
          <w:rFonts w:ascii="Times New Roman" w:hAnsi="Times New Roman"/>
          <w:sz w:val="24"/>
          <w:szCs w:val="24"/>
          <w:lang w:val="en-GB"/>
        </w:rPr>
      </w:pPr>
      <w:r w:rsidRPr="00F315EA">
        <w:rPr>
          <w:rFonts w:ascii="Times New Roman" w:hAnsi="Times New Roman"/>
          <w:b/>
          <w:bCs/>
          <w:sz w:val="24"/>
          <w:szCs w:val="24"/>
          <w:lang w:val="en-GB"/>
        </w:rPr>
        <w:t xml:space="preserve">Article 16. </w:t>
      </w:r>
      <w:r w:rsidRPr="00F315EA">
        <w:rPr>
          <w:rFonts w:ascii="Times New Roman" w:hAnsi="Times New Roman"/>
          <w:bCs/>
          <w:sz w:val="24"/>
          <w:szCs w:val="24"/>
          <w:lang w:val="en-GB"/>
        </w:rPr>
        <w:t xml:space="preserve">The Act of 12 March 2004 on social assistance </w:t>
      </w:r>
      <w:r w:rsidRPr="00F315EA">
        <w:rPr>
          <w:rFonts w:ascii="Times New Roman" w:hAnsi="Times New Roman"/>
          <w:sz w:val="24"/>
          <w:szCs w:val="24"/>
          <w:lang w:val="en-GB"/>
        </w:rPr>
        <w:t>(</w:t>
      </w:r>
      <w:r w:rsidRPr="00F315EA">
        <w:rPr>
          <w:rFonts w:ascii="Times New Roman" w:hAnsi="Times New Roman"/>
          <w:bCs/>
          <w:sz w:val="24"/>
          <w:szCs w:val="24"/>
          <w:lang w:val="en-GB"/>
        </w:rPr>
        <w:t>Dz. U. No. 64, item 593 as amended</w:t>
      </w:r>
      <w:r w:rsidRPr="00F315EA">
        <w:rPr>
          <w:rFonts w:ascii="Times New Roman" w:hAnsi="Times New Roman"/>
          <w:sz w:val="24"/>
          <w:szCs w:val="24"/>
          <w:vertAlign w:val="superscript"/>
          <w:lang w:val="en-GB"/>
        </w:rPr>
        <w:t>6)</w:t>
      </w:r>
      <w:r w:rsidRPr="00F315EA">
        <w:rPr>
          <w:rFonts w:ascii="Times New Roman" w:hAnsi="Times New Roman"/>
          <w:bCs/>
          <w:sz w:val="24"/>
          <w:szCs w:val="24"/>
          <w:lang w:val="en-GB"/>
        </w:rPr>
        <w:t>), shall be amended in a following manner:</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1)</w:t>
      </w:r>
      <w:r w:rsidRPr="00F315EA">
        <w:rPr>
          <w:rFonts w:ascii="Times New Roman" w:hAnsi="Times New Roman"/>
          <w:sz w:val="24"/>
          <w:szCs w:val="24"/>
          <w:lang w:val="en-GB"/>
        </w:rPr>
        <w:tab/>
      </w:r>
      <w:r w:rsidR="004B2452" w:rsidRPr="00F315EA">
        <w:rPr>
          <w:rFonts w:ascii="Times New Roman" w:hAnsi="Times New Roman"/>
          <w:sz w:val="24"/>
          <w:szCs w:val="24"/>
          <w:lang w:val="en-GB"/>
        </w:rPr>
        <w:t>Article</w:t>
      </w:r>
      <w:r w:rsidRPr="00F315EA">
        <w:rPr>
          <w:rFonts w:ascii="Times New Roman" w:hAnsi="Times New Roman"/>
          <w:sz w:val="24"/>
          <w:szCs w:val="24"/>
          <w:lang w:val="en-GB"/>
        </w:rPr>
        <w:t xml:space="preserve"> 47:</w:t>
      </w:r>
    </w:p>
    <w:p w:rsidR="00F56C54" w:rsidRPr="00F315EA" w:rsidRDefault="004B2452" w:rsidP="00B138BF">
      <w:pPr>
        <w:tabs>
          <w:tab w:val="left" w:pos="680"/>
        </w:tabs>
        <w:ind w:left="680" w:hanging="273"/>
        <w:jc w:val="both"/>
        <w:rPr>
          <w:rFonts w:ascii="Times New Roman" w:hAnsi="Times New Roman"/>
          <w:sz w:val="24"/>
          <w:szCs w:val="24"/>
          <w:lang w:val="en-GB"/>
        </w:rPr>
      </w:pPr>
      <w:r w:rsidRPr="00F315EA">
        <w:rPr>
          <w:rFonts w:ascii="Times New Roman" w:hAnsi="Times New Roman"/>
          <w:sz w:val="24"/>
          <w:szCs w:val="24"/>
          <w:lang w:val="en-GB"/>
        </w:rPr>
        <w:t>a)</w:t>
      </w:r>
      <w:r w:rsidR="00FB154D" w:rsidRPr="00F315EA">
        <w:rPr>
          <w:rFonts w:ascii="Times New Roman" w:hAnsi="Times New Roman"/>
          <w:sz w:val="24"/>
          <w:szCs w:val="24"/>
          <w:lang w:val="en-GB"/>
        </w:rPr>
        <w:tab/>
      </w:r>
      <w:r w:rsidRPr="00F315EA">
        <w:rPr>
          <w:rFonts w:ascii="Times New Roman" w:hAnsi="Times New Roman"/>
          <w:sz w:val="24"/>
          <w:szCs w:val="24"/>
          <w:lang w:val="en-GB"/>
        </w:rPr>
        <w:t>(1) shall receive the following wording:</w:t>
      </w:r>
    </w:p>
    <w:p w:rsidR="00F56C54" w:rsidRPr="00F315EA" w:rsidRDefault="00FB154D" w:rsidP="00B138BF">
      <w:pPr>
        <w:tabs>
          <w:tab w:val="left" w:pos="1134"/>
        </w:tabs>
        <w:ind w:left="1134" w:hanging="425"/>
        <w:jc w:val="both"/>
        <w:rPr>
          <w:rFonts w:ascii="Times New Roman" w:hAnsi="Times New Roman"/>
          <w:sz w:val="24"/>
          <w:szCs w:val="24"/>
          <w:lang w:val="en-GB"/>
        </w:rPr>
      </w:pPr>
      <w:r w:rsidRPr="00F315EA">
        <w:rPr>
          <w:rFonts w:ascii="Times New Roman" w:hAnsi="Times New Roman"/>
          <w:sz w:val="24"/>
          <w:szCs w:val="24"/>
          <w:lang w:val="en-GB"/>
        </w:rPr>
        <w:t>"1.</w:t>
      </w:r>
      <w:r w:rsidRPr="00F315EA">
        <w:rPr>
          <w:rFonts w:ascii="Times New Roman" w:hAnsi="Times New Roman"/>
          <w:sz w:val="24"/>
          <w:szCs w:val="24"/>
          <w:lang w:val="en-GB"/>
        </w:rPr>
        <w:tab/>
      </w:r>
      <w:r w:rsidR="004B2452" w:rsidRPr="00F315EA">
        <w:rPr>
          <w:rFonts w:ascii="Times New Roman" w:hAnsi="Times New Roman"/>
          <w:sz w:val="24"/>
          <w:szCs w:val="24"/>
          <w:lang w:val="en-GB"/>
        </w:rPr>
        <w:t>Crisis intervention shall consist in a set of interdisciplinary measures for persons and families in a crisis.The objective of crisis intervention is to restore mental balance and ability to cope by oneself, and thus to prevent crisis reaction from becoming a chronic psychosocial stress.</w:t>
      </w:r>
    </w:p>
    <w:p w:rsidR="00F56C54" w:rsidRPr="00F315EA" w:rsidRDefault="004B2452" w:rsidP="00B138BF">
      <w:pPr>
        <w:tabs>
          <w:tab w:val="left" w:pos="680"/>
        </w:tabs>
        <w:ind w:left="680" w:hanging="273"/>
        <w:jc w:val="both"/>
        <w:rPr>
          <w:rFonts w:ascii="Times New Roman" w:hAnsi="Times New Roman"/>
          <w:sz w:val="24"/>
          <w:szCs w:val="24"/>
          <w:lang w:val="en-GB"/>
        </w:rPr>
      </w:pPr>
      <w:r w:rsidRPr="00F315EA">
        <w:rPr>
          <w:rFonts w:ascii="Times New Roman" w:hAnsi="Times New Roman"/>
          <w:sz w:val="24"/>
          <w:szCs w:val="24"/>
          <w:lang w:val="en-GB"/>
        </w:rPr>
        <w:t xml:space="preserve"> b)</w:t>
      </w:r>
      <w:r w:rsidR="00FB154D" w:rsidRPr="00F315EA">
        <w:rPr>
          <w:rFonts w:ascii="Times New Roman" w:hAnsi="Times New Roman"/>
          <w:sz w:val="24"/>
          <w:szCs w:val="24"/>
          <w:lang w:val="en-GB"/>
        </w:rPr>
        <w:tab/>
      </w:r>
      <w:r w:rsidRPr="00F315EA">
        <w:rPr>
          <w:rFonts w:ascii="Times New Roman" w:hAnsi="Times New Roman"/>
          <w:sz w:val="24"/>
          <w:szCs w:val="24"/>
          <w:lang w:val="en-GB"/>
        </w:rPr>
        <w:t>(3) shall receive the following wording:</w:t>
      </w:r>
    </w:p>
    <w:p w:rsidR="00F56C54" w:rsidRPr="00F315EA" w:rsidRDefault="00FB154D" w:rsidP="00B138BF">
      <w:pPr>
        <w:tabs>
          <w:tab w:val="left" w:pos="1134"/>
        </w:tabs>
        <w:ind w:left="1134" w:hanging="426"/>
        <w:jc w:val="both"/>
        <w:rPr>
          <w:rFonts w:ascii="Times New Roman" w:hAnsi="Times New Roman"/>
          <w:sz w:val="24"/>
          <w:szCs w:val="24"/>
          <w:lang w:val="en-GB"/>
        </w:rPr>
      </w:pPr>
      <w:r w:rsidRPr="00F315EA">
        <w:rPr>
          <w:rFonts w:ascii="Times New Roman" w:hAnsi="Times New Roman"/>
          <w:sz w:val="24"/>
          <w:szCs w:val="24"/>
          <w:lang w:val="en-GB"/>
        </w:rPr>
        <w:t>"3.</w:t>
      </w:r>
      <w:r w:rsidRPr="00F315EA">
        <w:rPr>
          <w:rFonts w:ascii="Times New Roman" w:hAnsi="Times New Roman"/>
          <w:sz w:val="24"/>
          <w:szCs w:val="24"/>
          <w:lang w:val="en-GB"/>
        </w:rPr>
        <w:tab/>
      </w:r>
      <w:r w:rsidR="004B2452" w:rsidRPr="00F315EA">
        <w:rPr>
          <w:rFonts w:ascii="Times New Roman" w:hAnsi="Times New Roman"/>
          <w:sz w:val="24"/>
          <w:szCs w:val="24"/>
          <w:lang w:val="en-GB"/>
        </w:rPr>
        <w:t>Crisis intervention shall include immediate specialised psychological assistance, as well as, depending on the needs, also social or legal guidance, and in justified cases, a shelter for up to 3 months.”;</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2)</w:t>
      </w:r>
      <w:r w:rsidRPr="00F315EA">
        <w:rPr>
          <w:rFonts w:ascii="Times New Roman" w:hAnsi="Times New Roman"/>
          <w:sz w:val="24"/>
          <w:szCs w:val="24"/>
          <w:lang w:val="en-GB"/>
        </w:rPr>
        <w:tab/>
      </w:r>
      <w:r w:rsidR="004B2452" w:rsidRPr="00F315EA">
        <w:rPr>
          <w:rFonts w:ascii="Times New Roman" w:hAnsi="Times New Roman"/>
          <w:sz w:val="24"/>
          <w:szCs w:val="24"/>
          <w:lang w:val="en-GB"/>
        </w:rPr>
        <w:t>Following Article 87a shall be added after Article 87:</w:t>
      </w:r>
    </w:p>
    <w:p w:rsidR="00F56C54" w:rsidRPr="00F315EA" w:rsidRDefault="004B2452" w:rsidP="00B138BF">
      <w:pPr>
        <w:tabs>
          <w:tab w:val="left" w:pos="1843"/>
        </w:tabs>
        <w:ind w:left="1843" w:hanging="1417"/>
        <w:jc w:val="both"/>
        <w:rPr>
          <w:rFonts w:ascii="Times New Roman" w:hAnsi="Times New Roman"/>
          <w:sz w:val="24"/>
          <w:szCs w:val="24"/>
          <w:lang w:val="en-GB"/>
        </w:rPr>
      </w:pPr>
      <w:r w:rsidRPr="00F315EA">
        <w:rPr>
          <w:rFonts w:ascii="Times New Roman" w:hAnsi="Times New Roman"/>
          <w:sz w:val="24"/>
          <w:szCs w:val="24"/>
          <w:lang w:val="en-GB"/>
        </w:rPr>
        <w:t>"Article 87a. 1.</w:t>
      </w:r>
      <w:r w:rsidR="00FB154D" w:rsidRPr="00F315EA">
        <w:rPr>
          <w:rFonts w:ascii="Times New Roman" w:hAnsi="Times New Roman"/>
          <w:sz w:val="24"/>
          <w:szCs w:val="24"/>
          <w:lang w:val="en-GB"/>
        </w:rPr>
        <w:tab/>
      </w:r>
      <w:r w:rsidRPr="00F315EA">
        <w:rPr>
          <w:rFonts w:ascii="Times New Roman" w:hAnsi="Times New Roman"/>
          <w:sz w:val="24"/>
          <w:szCs w:val="24"/>
          <w:lang w:val="en-GB"/>
        </w:rPr>
        <w:t>A tutor employed in a care and education centre accused of committing a violent crime, including domestic violence, shall be by right suspended for the time of proceedings.</w:t>
      </w:r>
    </w:p>
    <w:p w:rsidR="00F56C54" w:rsidRPr="00F315EA" w:rsidRDefault="00FB154D" w:rsidP="00B138BF">
      <w:pPr>
        <w:tabs>
          <w:tab w:val="left" w:pos="1843"/>
        </w:tabs>
        <w:ind w:left="1843" w:hanging="426"/>
        <w:jc w:val="both"/>
        <w:rPr>
          <w:rFonts w:ascii="Times New Roman" w:hAnsi="Times New Roman"/>
          <w:sz w:val="24"/>
          <w:szCs w:val="24"/>
          <w:lang w:val="en-GB"/>
        </w:rPr>
      </w:pPr>
      <w:r w:rsidRPr="00F315EA">
        <w:rPr>
          <w:rFonts w:ascii="Times New Roman" w:hAnsi="Times New Roman"/>
          <w:sz w:val="24"/>
          <w:szCs w:val="24"/>
          <w:lang w:val="en-GB"/>
        </w:rPr>
        <w:t>2.</w:t>
      </w:r>
      <w:r w:rsidRPr="00F315EA">
        <w:rPr>
          <w:rFonts w:ascii="Times New Roman" w:hAnsi="Times New Roman"/>
          <w:sz w:val="24"/>
          <w:szCs w:val="24"/>
          <w:lang w:val="en-GB"/>
        </w:rPr>
        <w:tab/>
      </w:r>
      <w:r w:rsidR="004B2452" w:rsidRPr="00F315EA">
        <w:rPr>
          <w:rFonts w:ascii="Times New Roman" w:hAnsi="Times New Roman"/>
          <w:sz w:val="24"/>
          <w:szCs w:val="24"/>
          <w:lang w:val="en-GB"/>
        </w:rPr>
        <w:t>Director of a care and education centre shall terminate the employment of a tutor who received a definitive sentence for a violent crime.”;</w:t>
      </w:r>
    </w:p>
    <w:p w:rsidR="00F56C54" w:rsidRPr="00F315EA" w:rsidRDefault="00FB154D" w:rsidP="00B138BF">
      <w:pPr>
        <w:tabs>
          <w:tab w:val="right" w:pos="284"/>
          <w:tab w:val="left" w:pos="408"/>
        </w:tabs>
        <w:ind w:left="408" w:hanging="408"/>
        <w:jc w:val="both"/>
        <w:rPr>
          <w:rFonts w:ascii="Times New Roman" w:hAnsi="Times New Roman"/>
          <w:sz w:val="24"/>
          <w:szCs w:val="24"/>
          <w:lang w:val="en-GB"/>
        </w:rPr>
      </w:pPr>
      <w:r w:rsidRPr="00F315EA">
        <w:rPr>
          <w:rFonts w:ascii="Times New Roman" w:hAnsi="Times New Roman"/>
          <w:sz w:val="24"/>
          <w:szCs w:val="24"/>
          <w:lang w:val="en-GB"/>
        </w:rPr>
        <w:tab/>
        <w:t>3)</w:t>
      </w:r>
      <w:r w:rsidRPr="00F315EA">
        <w:rPr>
          <w:rFonts w:ascii="Times New Roman" w:hAnsi="Times New Roman"/>
          <w:sz w:val="24"/>
          <w:szCs w:val="24"/>
          <w:lang w:val="en-GB"/>
        </w:rPr>
        <w:tab/>
      </w:r>
      <w:r w:rsidR="004B2452" w:rsidRPr="00F315EA">
        <w:rPr>
          <w:rFonts w:ascii="Times New Roman" w:hAnsi="Times New Roman"/>
          <w:sz w:val="24"/>
          <w:szCs w:val="24"/>
          <w:lang w:val="en-GB"/>
        </w:rPr>
        <w:t>Article97(1) shall receive the following wording:</w:t>
      </w:r>
    </w:p>
    <w:p w:rsidR="00F56C54" w:rsidRPr="00F315EA" w:rsidRDefault="00FB154D" w:rsidP="00B138BF">
      <w:pPr>
        <w:tabs>
          <w:tab w:val="left" w:pos="851"/>
        </w:tabs>
        <w:ind w:left="851" w:hanging="426"/>
        <w:jc w:val="both"/>
        <w:rPr>
          <w:rFonts w:ascii="Times New Roman" w:hAnsi="Times New Roman"/>
          <w:sz w:val="24"/>
          <w:szCs w:val="24"/>
          <w:lang w:val="en-GB"/>
        </w:rPr>
      </w:pPr>
      <w:r w:rsidRPr="00F315EA">
        <w:rPr>
          <w:rFonts w:ascii="Times New Roman" w:hAnsi="Times New Roman"/>
          <w:sz w:val="24"/>
          <w:szCs w:val="24"/>
          <w:lang w:val="en-GB"/>
        </w:rPr>
        <w:t>"1.</w:t>
      </w:r>
      <w:r w:rsidRPr="00F315EA">
        <w:rPr>
          <w:rFonts w:ascii="Times New Roman" w:hAnsi="Times New Roman"/>
          <w:sz w:val="24"/>
          <w:szCs w:val="24"/>
          <w:lang w:val="en-GB"/>
        </w:rPr>
        <w:tab/>
      </w:r>
      <w:r w:rsidR="004B2452" w:rsidRPr="00F315EA">
        <w:rPr>
          <w:rFonts w:ascii="Times New Roman" w:hAnsi="Times New Roman"/>
          <w:sz w:val="24"/>
          <w:szCs w:val="24"/>
          <w:lang w:val="en-GB"/>
        </w:rPr>
        <w:t>Payments for stay in support centres and supervised apartments shall be determined by the running entity in cooperation with the referred person, with respect to the scope of granted services.Payments shall not be required if the income of a single person or a per capita income in the family does not exceed the income criterion.</w:t>
      </w:r>
    </w:p>
    <w:p w:rsidR="00F56C54" w:rsidRPr="00F315EA" w:rsidRDefault="004B2452" w:rsidP="00B138BF">
      <w:pPr>
        <w:spacing w:before="240"/>
        <w:ind w:firstLine="432"/>
        <w:jc w:val="both"/>
        <w:rPr>
          <w:rFonts w:ascii="Times New Roman" w:hAnsi="Times New Roman"/>
          <w:sz w:val="24"/>
          <w:szCs w:val="24"/>
          <w:lang w:val="en-GB"/>
        </w:rPr>
      </w:pPr>
      <w:r w:rsidRPr="00F315EA">
        <w:rPr>
          <w:rFonts w:ascii="Times New Roman" w:hAnsi="Times New Roman"/>
          <w:b/>
          <w:bCs/>
          <w:sz w:val="24"/>
          <w:szCs w:val="24"/>
          <w:lang w:val="en-GB"/>
        </w:rPr>
        <w:t>Art. 17. The Act shall enter into force 2 days after the date of the publication, with the exception of Article</w:t>
      </w:r>
      <w:r w:rsidRPr="00F315EA">
        <w:rPr>
          <w:rFonts w:ascii="Times New Roman" w:hAnsi="Times New Roman"/>
          <w:sz w:val="24"/>
          <w:szCs w:val="24"/>
          <w:lang w:val="en-GB"/>
        </w:rPr>
        <w:t>6(4) and (5) which shall enter into force on 1 January 2006</w:t>
      </w:r>
      <w:r w:rsidR="00CF3106" w:rsidRPr="00F315EA">
        <w:rPr>
          <w:rFonts w:ascii="Times New Roman" w:hAnsi="Times New Roman"/>
          <w:sz w:val="24"/>
          <w:szCs w:val="24"/>
          <w:lang w:val="en-GB"/>
        </w:rPr>
        <w:t>.</w:t>
      </w:r>
    </w:p>
    <w:p w:rsidR="00F56C54" w:rsidRPr="00F315EA" w:rsidRDefault="00FB154D">
      <w:pPr>
        <w:spacing w:before="240"/>
        <w:ind w:left="408" w:hanging="408"/>
        <w:jc w:val="both"/>
        <w:rPr>
          <w:rFonts w:ascii="Times New Roman" w:hAnsi="Times New Roman"/>
          <w:sz w:val="24"/>
          <w:szCs w:val="24"/>
          <w:lang w:val="en-GB"/>
        </w:rPr>
      </w:pPr>
      <w:r w:rsidRPr="00F315EA">
        <w:rPr>
          <w:rFonts w:ascii="Times New Roman" w:hAnsi="Times New Roman"/>
          <w:sz w:val="24"/>
          <w:szCs w:val="24"/>
          <w:lang w:val="en-GB"/>
        </w:rPr>
        <w:t>________</w:t>
      </w:r>
    </w:p>
    <w:p w:rsidR="00F56C54" w:rsidRPr="00F315EA" w:rsidRDefault="00FB154D" w:rsidP="00B138BF">
      <w:pPr>
        <w:tabs>
          <w:tab w:val="left" w:pos="426"/>
        </w:tabs>
        <w:ind w:left="426" w:hanging="426"/>
        <w:jc w:val="both"/>
        <w:rPr>
          <w:rFonts w:ascii="Times New Roman" w:hAnsi="Times New Roman"/>
          <w:sz w:val="24"/>
          <w:szCs w:val="24"/>
          <w:lang w:val="en-GB"/>
        </w:rPr>
      </w:pPr>
      <w:r w:rsidRPr="00F315EA">
        <w:rPr>
          <w:rFonts w:ascii="Times New Roman" w:hAnsi="Times New Roman"/>
          <w:sz w:val="24"/>
          <w:szCs w:val="24"/>
          <w:vertAlign w:val="superscript"/>
          <w:lang w:val="en-GB"/>
        </w:rPr>
        <w:t>1)</w:t>
      </w:r>
      <w:r w:rsidRPr="00F315EA">
        <w:rPr>
          <w:rFonts w:ascii="Times New Roman" w:hAnsi="Times New Roman"/>
          <w:sz w:val="24"/>
          <w:szCs w:val="24"/>
          <w:lang w:val="en-GB"/>
        </w:rPr>
        <w:tab/>
      </w:r>
      <w:r w:rsidR="006C5C37" w:rsidRPr="00F315EA">
        <w:rPr>
          <w:rFonts w:ascii="Times New Roman" w:hAnsi="Times New Roman"/>
          <w:sz w:val="24"/>
          <w:szCs w:val="24"/>
          <w:lang w:val="en-GB"/>
        </w:rPr>
        <w:t>Amendments to the aforementioned Act have been published in Dz.U. of 1997,No 128, item840, of 1999No 64, item729 and No 83, item931, of 2000No 48, item548, No. 93, item1027 and No 116, item1216, of 2001No 98, item1071, of 2003No. 111, item1061, No. 121, item1142, No. 179, item1750, No. 199, item1935 and No 228, item2255, of 2004No. 25, item219, No. 69, item626, No. 93, item889 and No 243, item2426 and of 2005No 86, item732, No 90, item757, No. 132, item1109, No. 163, item1363 and No 178, item</w:t>
      </w:r>
      <w:r w:rsidRPr="00F315EA">
        <w:rPr>
          <w:rFonts w:ascii="Times New Roman" w:hAnsi="Times New Roman"/>
          <w:sz w:val="24"/>
          <w:szCs w:val="24"/>
          <w:lang w:val="en-GB"/>
        </w:rPr>
        <w:t>1479.</w:t>
      </w:r>
    </w:p>
    <w:p w:rsidR="00F56C54" w:rsidRPr="00F315EA" w:rsidRDefault="00FB154D" w:rsidP="00B138BF">
      <w:pPr>
        <w:tabs>
          <w:tab w:val="left" w:pos="426"/>
        </w:tabs>
        <w:ind w:left="426" w:hanging="426"/>
        <w:jc w:val="both"/>
        <w:rPr>
          <w:rFonts w:ascii="Times New Roman" w:hAnsi="Times New Roman"/>
          <w:sz w:val="24"/>
          <w:szCs w:val="24"/>
          <w:lang w:val="en-GB"/>
        </w:rPr>
      </w:pPr>
      <w:r w:rsidRPr="00F315EA">
        <w:rPr>
          <w:rFonts w:ascii="Times New Roman" w:hAnsi="Times New Roman"/>
          <w:sz w:val="24"/>
          <w:szCs w:val="24"/>
          <w:vertAlign w:val="superscript"/>
          <w:lang w:val="en-GB"/>
        </w:rPr>
        <w:t>2)</w:t>
      </w:r>
      <w:r w:rsidRPr="00F315EA">
        <w:rPr>
          <w:rFonts w:ascii="Times New Roman" w:hAnsi="Times New Roman"/>
          <w:sz w:val="24"/>
          <w:szCs w:val="24"/>
          <w:lang w:val="en-GB"/>
        </w:rPr>
        <w:tab/>
      </w:r>
      <w:r w:rsidR="006C5C37" w:rsidRPr="00F315EA">
        <w:rPr>
          <w:rFonts w:ascii="Times New Roman" w:hAnsi="Times New Roman"/>
          <w:sz w:val="24"/>
          <w:szCs w:val="24"/>
          <w:lang w:val="en-GB"/>
        </w:rPr>
        <w:t xml:space="preserve">Amendments to the consolidated text of the aforementioned act have been published in Dz.U. of 2009,No. 202, item1551, No. 219, item1706 and No 221, item1738 and of 2010No </w:t>
      </w:r>
      <w:r w:rsidR="006C5C37" w:rsidRPr="00F315EA">
        <w:rPr>
          <w:rFonts w:ascii="Times New Roman" w:hAnsi="Times New Roman"/>
          <w:sz w:val="24"/>
          <w:szCs w:val="24"/>
          <w:lang w:val="en-GB"/>
        </w:rPr>
        <w:lastRenderedPageBreak/>
        <w:t>28, item146, No. 40, item229 and No 81, item</w:t>
      </w:r>
      <w:r w:rsidRPr="00F315EA">
        <w:rPr>
          <w:rFonts w:ascii="Times New Roman" w:hAnsi="Times New Roman"/>
          <w:sz w:val="24"/>
          <w:szCs w:val="24"/>
          <w:lang w:val="en-GB"/>
        </w:rPr>
        <w:t xml:space="preserve"> 527.</w:t>
      </w:r>
    </w:p>
    <w:p w:rsidR="00F56C54" w:rsidRPr="00F315EA" w:rsidRDefault="00FB154D" w:rsidP="00B138BF">
      <w:pPr>
        <w:tabs>
          <w:tab w:val="left" w:pos="426"/>
        </w:tabs>
        <w:ind w:left="426" w:hanging="426"/>
        <w:jc w:val="both"/>
        <w:rPr>
          <w:rFonts w:ascii="Times New Roman" w:hAnsi="Times New Roman"/>
          <w:sz w:val="24"/>
          <w:szCs w:val="24"/>
          <w:lang w:val="en-GB"/>
        </w:rPr>
      </w:pPr>
      <w:r w:rsidRPr="00F315EA">
        <w:rPr>
          <w:rFonts w:ascii="Times New Roman" w:hAnsi="Times New Roman"/>
          <w:sz w:val="24"/>
          <w:szCs w:val="24"/>
          <w:vertAlign w:val="superscript"/>
          <w:lang w:val="en-GB"/>
        </w:rPr>
        <w:t>3)</w:t>
      </w:r>
      <w:r w:rsidRPr="00F315EA">
        <w:rPr>
          <w:rFonts w:ascii="Times New Roman" w:hAnsi="Times New Roman"/>
          <w:sz w:val="24"/>
          <w:szCs w:val="24"/>
          <w:lang w:val="en-GB"/>
        </w:rPr>
        <w:tab/>
      </w:r>
      <w:r w:rsidR="006C5C37" w:rsidRPr="00F315EA">
        <w:rPr>
          <w:rFonts w:ascii="Times New Roman" w:hAnsi="Times New Roman"/>
          <w:sz w:val="24"/>
          <w:szCs w:val="24"/>
          <w:lang w:val="en-GB"/>
        </w:rPr>
        <w:t>Amendments to the consolidated text of the aforementioned act have been published in Dz.U. of 2007,No. 115, item793 and No 176, item1238, of 2008No 227, item1505, of 2009No 18, item97 and No 144, item1175 and of 2010No 47, item</w:t>
      </w:r>
      <w:r w:rsidRPr="00F315EA">
        <w:rPr>
          <w:rFonts w:ascii="Times New Roman" w:hAnsi="Times New Roman"/>
          <w:sz w:val="24"/>
          <w:szCs w:val="24"/>
          <w:lang w:val="en-GB"/>
        </w:rPr>
        <w:t xml:space="preserve"> 278.</w:t>
      </w:r>
    </w:p>
    <w:p w:rsidR="00F56C54" w:rsidRPr="00F315EA" w:rsidRDefault="00FB154D" w:rsidP="00B138BF">
      <w:pPr>
        <w:tabs>
          <w:tab w:val="left" w:pos="426"/>
        </w:tabs>
        <w:ind w:left="426" w:hanging="426"/>
        <w:jc w:val="both"/>
        <w:rPr>
          <w:rFonts w:ascii="Times New Roman" w:hAnsi="Times New Roman"/>
          <w:sz w:val="24"/>
          <w:szCs w:val="24"/>
          <w:lang w:val="en-GB"/>
        </w:rPr>
      </w:pPr>
      <w:r w:rsidRPr="00F315EA">
        <w:rPr>
          <w:rFonts w:ascii="Times New Roman" w:hAnsi="Times New Roman"/>
          <w:sz w:val="24"/>
          <w:szCs w:val="24"/>
          <w:vertAlign w:val="superscript"/>
          <w:lang w:val="en-GB"/>
        </w:rPr>
        <w:t>4)</w:t>
      </w:r>
      <w:r w:rsidRPr="00F315EA">
        <w:rPr>
          <w:rFonts w:ascii="Times New Roman" w:hAnsi="Times New Roman"/>
          <w:sz w:val="24"/>
          <w:szCs w:val="24"/>
          <w:lang w:val="en-GB"/>
        </w:rPr>
        <w:tab/>
      </w:r>
      <w:r w:rsidR="006C5C37" w:rsidRPr="00F315EA">
        <w:rPr>
          <w:rFonts w:ascii="Times New Roman" w:hAnsi="Times New Roman"/>
          <w:sz w:val="24"/>
          <w:szCs w:val="24"/>
          <w:lang w:val="en-GB"/>
        </w:rPr>
        <w:t>Amendments to the aforementioned Act have been published in Dz.U. of 2004,No 64, item593, No. 116, item1203 and No 210, item2135, of 2005No. 155, item1298, No 169, item1420, No 175, item1462 and No 249, item2104, of 2006No 94, item651, of 2008No. 209, item1316, of 2009No. 19, item100, No. 22, item120 and No 157, item1241 and of 2010No 28, item</w:t>
      </w:r>
      <w:r w:rsidRPr="00F315EA">
        <w:rPr>
          <w:rFonts w:ascii="Times New Roman" w:hAnsi="Times New Roman"/>
          <w:sz w:val="24"/>
          <w:szCs w:val="24"/>
          <w:lang w:val="en-GB"/>
        </w:rPr>
        <w:t xml:space="preserve"> 146.</w:t>
      </w:r>
    </w:p>
    <w:p w:rsidR="00F56C54" w:rsidRPr="00F315EA" w:rsidRDefault="00FB154D" w:rsidP="00B138BF">
      <w:pPr>
        <w:tabs>
          <w:tab w:val="left" w:pos="426"/>
        </w:tabs>
        <w:ind w:left="426" w:hanging="426"/>
        <w:jc w:val="both"/>
        <w:rPr>
          <w:rFonts w:ascii="Times New Roman" w:hAnsi="Times New Roman"/>
          <w:sz w:val="24"/>
          <w:szCs w:val="24"/>
          <w:lang w:val="en-GB"/>
        </w:rPr>
      </w:pPr>
      <w:r w:rsidRPr="00F315EA">
        <w:rPr>
          <w:rFonts w:ascii="Times New Roman" w:hAnsi="Times New Roman"/>
          <w:sz w:val="24"/>
          <w:szCs w:val="24"/>
          <w:vertAlign w:val="superscript"/>
          <w:lang w:val="en-GB"/>
        </w:rPr>
        <w:t>5)</w:t>
      </w:r>
      <w:r w:rsidRPr="00F315EA">
        <w:rPr>
          <w:rFonts w:ascii="Times New Roman" w:hAnsi="Times New Roman"/>
          <w:sz w:val="24"/>
          <w:szCs w:val="24"/>
          <w:lang w:val="en-GB"/>
        </w:rPr>
        <w:tab/>
      </w:r>
      <w:r w:rsidR="006C5C37" w:rsidRPr="00F315EA">
        <w:rPr>
          <w:rFonts w:ascii="Times New Roman" w:hAnsi="Times New Roman"/>
          <w:sz w:val="24"/>
          <w:szCs w:val="24"/>
          <w:lang w:val="en-GB"/>
        </w:rPr>
        <w:t>Amendments to the aforementioned Act have been published in Dz.U. of 1997,No 128, item840, of 1999No 64, item729 and No 83, item931, of 2000No 48, item548, No. 93, item1027 and No 116, item1216, of 2001No 98, item1071, of 2003No. 111, item1061, No. 121, item1142, No 179, item1750, No. 199, item1935 and No 228, item2255, of 2004No. 25, item219, No. 69, item626, No. 93, item889 and No 243, item2426 and of 2005No 86, item732, No 90, item757, No. 132, item1109, No. 163, item1363 and No 178, item</w:t>
      </w:r>
      <w:r w:rsidRPr="00F315EA">
        <w:rPr>
          <w:rFonts w:ascii="Times New Roman" w:hAnsi="Times New Roman"/>
          <w:sz w:val="24"/>
          <w:szCs w:val="24"/>
          <w:lang w:val="en-GB"/>
        </w:rPr>
        <w:t xml:space="preserve"> 1479.</w:t>
      </w:r>
    </w:p>
    <w:p w:rsidR="00F56C54" w:rsidRPr="00F315EA" w:rsidRDefault="00FB154D" w:rsidP="00B138BF">
      <w:pPr>
        <w:tabs>
          <w:tab w:val="left" w:pos="426"/>
        </w:tabs>
        <w:ind w:left="426" w:hanging="426"/>
        <w:jc w:val="both"/>
        <w:rPr>
          <w:rFonts w:ascii="Times New Roman" w:hAnsi="Times New Roman"/>
          <w:sz w:val="24"/>
          <w:szCs w:val="24"/>
          <w:lang w:val="en-GB"/>
        </w:rPr>
      </w:pPr>
      <w:r w:rsidRPr="00F315EA">
        <w:rPr>
          <w:rFonts w:ascii="Times New Roman" w:hAnsi="Times New Roman"/>
          <w:sz w:val="24"/>
          <w:szCs w:val="24"/>
          <w:vertAlign w:val="superscript"/>
          <w:lang w:val="en-GB"/>
        </w:rPr>
        <w:t>6)</w:t>
      </w:r>
      <w:r w:rsidRPr="00F315EA">
        <w:rPr>
          <w:rFonts w:ascii="Times New Roman" w:hAnsi="Times New Roman"/>
          <w:sz w:val="24"/>
          <w:szCs w:val="24"/>
          <w:lang w:val="en-GB"/>
        </w:rPr>
        <w:tab/>
      </w:r>
      <w:r w:rsidR="006C5C37" w:rsidRPr="00F315EA">
        <w:rPr>
          <w:rFonts w:ascii="Times New Roman" w:hAnsi="Times New Roman"/>
          <w:sz w:val="24"/>
          <w:szCs w:val="24"/>
          <w:lang w:val="en-GB"/>
        </w:rPr>
        <w:t>Amendments to the aforementioned Act have been published in Dz.U. of 2004,no 99, item1001 and No 273, item2703 and of 2005No 64, item565, No 94, item788, No 164, item1366, No 175, item1462 and No 179, item</w:t>
      </w:r>
      <w:r w:rsidRPr="00F315EA">
        <w:rPr>
          <w:rFonts w:ascii="Times New Roman" w:hAnsi="Times New Roman"/>
          <w:sz w:val="24"/>
          <w:szCs w:val="24"/>
          <w:lang w:val="en-GB"/>
        </w:rPr>
        <w:t xml:space="preserve"> 1487.</w:t>
      </w:r>
    </w:p>
    <w:p w:rsidR="00F56C54" w:rsidRPr="00F315EA" w:rsidRDefault="006C5C37" w:rsidP="00B138BF">
      <w:pPr>
        <w:rPr>
          <w:rFonts w:ascii="Times New Roman" w:hAnsi="Times New Roman"/>
          <w:sz w:val="24"/>
          <w:szCs w:val="24"/>
          <w:lang w:val="en-GB"/>
        </w:rPr>
      </w:pPr>
      <w:r w:rsidRPr="00F315EA">
        <w:rPr>
          <w:rFonts w:ascii="Times New Roman" w:hAnsi="Times New Roman"/>
          <w:b/>
          <w:bCs/>
          <w:sz w:val="24"/>
          <w:szCs w:val="24"/>
          <w:lang w:val="en-GB"/>
        </w:rPr>
        <w:t>Notes:</w:t>
      </w:r>
    </w:p>
    <w:p w:rsidR="00F56C54" w:rsidRPr="00F315EA" w:rsidRDefault="006C5C37" w:rsidP="00B138BF">
      <w:pPr>
        <w:rPr>
          <w:rFonts w:ascii="Times New Roman" w:hAnsi="Times New Roman"/>
          <w:sz w:val="24"/>
          <w:szCs w:val="24"/>
          <w:lang w:val="en-GB"/>
        </w:rPr>
      </w:pPr>
      <w:r w:rsidRPr="00F315EA">
        <w:rPr>
          <w:rFonts w:ascii="Times New Roman" w:hAnsi="Times New Roman"/>
          <w:sz w:val="24"/>
          <w:szCs w:val="24"/>
          <w:vertAlign w:val="superscript"/>
          <w:lang w:val="en-GB"/>
        </w:rPr>
        <w:t>1)</w:t>
      </w:r>
      <w:r w:rsidRPr="00F315EA">
        <w:rPr>
          <w:rFonts w:ascii="Times New Roman" w:hAnsi="Times New Roman"/>
          <w:sz w:val="24"/>
          <w:szCs w:val="24"/>
          <w:lang w:val="en-GB"/>
        </w:rPr>
        <w:t> Preamble amended by Article 1 (1) of the Act of 10 June 2010 (Dz. U.2010.125.842) amending the Act as of 1 August 2010</w:t>
      </w:r>
    </w:p>
    <w:p w:rsidR="00F56C54" w:rsidRPr="00F315EA" w:rsidRDefault="006C5C37" w:rsidP="00B138BF">
      <w:pPr>
        <w:rPr>
          <w:rFonts w:ascii="Times New Roman" w:hAnsi="Times New Roman"/>
          <w:sz w:val="24"/>
          <w:szCs w:val="24"/>
          <w:lang w:val="en-GB"/>
        </w:rPr>
      </w:pPr>
      <w:r w:rsidRPr="00F315EA">
        <w:rPr>
          <w:rFonts w:ascii="Times New Roman" w:hAnsi="Times New Roman"/>
          <w:sz w:val="24"/>
          <w:szCs w:val="24"/>
          <w:vertAlign w:val="superscript"/>
          <w:lang w:val="en-GB"/>
        </w:rPr>
        <w:t>2) </w:t>
      </w:r>
      <w:r w:rsidR="00CD4BB5" w:rsidRPr="00F315EA">
        <w:rPr>
          <w:rFonts w:ascii="Times New Roman" w:hAnsi="Times New Roman"/>
          <w:sz w:val="24"/>
          <w:szCs w:val="24"/>
          <w:lang w:val="en-GB"/>
        </w:rPr>
        <w:t>Article 3 amended by Article 1 (2) of the Act of 10 June 2010 (Dz. U.2010.125.842) amending the Act as of 1 August 2010</w:t>
      </w:r>
    </w:p>
    <w:p w:rsidR="00F56C54" w:rsidRPr="00F315EA" w:rsidRDefault="00CD4BB5" w:rsidP="00B138BF">
      <w:pPr>
        <w:rPr>
          <w:rFonts w:ascii="Times New Roman" w:hAnsi="Times New Roman"/>
          <w:sz w:val="24"/>
          <w:szCs w:val="24"/>
          <w:lang w:val="en-GB"/>
        </w:rPr>
      </w:pPr>
      <w:r w:rsidRPr="00F315EA">
        <w:rPr>
          <w:rFonts w:ascii="Times New Roman" w:hAnsi="Times New Roman"/>
          <w:sz w:val="24"/>
          <w:szCs w:val="24"/>
          <w:vertAlign w:val="superscript"/>
          <w:lang w:val="en-GB"/>
        </w:rPr>
        <w:t>3) </w:t>
      </w:r>
      <w:r w:rsidRPr="00F315EA">
        <w:rPr>
          <w:rFonts w:ascii="Times New Roman" w:hAnsi="Times New Roman"/>
          <w:sz w:val="24"/>
          <w:szCs w:val="24"/>
          <w:lang w:val="en-GB"/>
        </w:rPr>
        <w:t>Article 5 amended by Article 1 (2) of the Act of 10 June 2010 (Dz. U.2010.125.842) amending the Act as of 1 August 2010</w:t>
      </w:r>
    </w:p>
    <w:p w:rsidR="00F56C54" w:rsidRPr="00F315EA" w:rsidRDefault="00CD4BB5" w:rsidP="00B138BF">
      <w:pPr>
        <w:rPr>
          <w:rFonts w:ascii="Times New Roman" w:hAnsi="Times New Roman"/>
          <w:sz w:val="24"/>
          <w:szCs w:val="24"/>
          <w:lang w:val="en-GB"/>
        </w:rPr>
      </w:pPr>
      <w:r w:rsidRPr="00F315EA">
        <w:rPr>
          <w:rFonts w:ascii="Times New Roman" w:hAnsi="Times New Roman"/>
          <w:sz w:val="24"/>
          <w:szCs w:val="24"/>
          <w:vertAlign w:val="superscript"/>
          <w:lang w:val="en-GB"/>
        </w:rPr>
        <w:t>4) </w:t>
      </w:r>
      <w:r w:rsidRPr="00F315EA">
        <w:rPr>
          <w:rFonts w:ascii="Times New Roman" w:hAnsi="Times New Roman"/>
          <w:sz w:val="24"/>
          <w:szCs w:val="24"/>
          <w:lang w:val="en-GB"/>
        </w:rPr>
        <w:t>Article 6 amended by Article 1 (3) of the Act of 10 June 2010 (Dz. U.2010.125.842) amending the Act as of 1 August 2010</w:t>
      </w:r>
    </w:p>
    <w:p w:rsidR="00F56C54" w:rsidRPr="00F315EA" w:rsidRDefault="00CD4BB5" w:rsidP="00B138BF">
      <w:pPr>
        <w:rPr>
          <w:rFonts w:ascii="Times New Roman" w:hAnsi="Times New Roman"/>
          <w:sz w:val="24"/>
          <w:szCs w:val="24"/>
          <w:lang w:val="en-GB"/>
        </w:rPr>
      </w:pPr>
      <w:r w:rsidRPr="00F315EA">
        <w:rPr>
          <w:rFonts w:ascii="Times New Roman" w:hAnsi="Times New Roman"/>
          <w:sz w:val="24"/>
          <w:szCs w:val="24"/>
          <w:vertAlign w:val="superscript"/>
          <w:lang w:val="en-GB"/>
        </w:rPr>
        <w:t>5) </w:t>
      </w:r>
      <w:r w:rsidRPr="00F315EA">
        <w:rPr>
          <w:rFonts w:ascii="Times New Roman" w:hAnsi="Times New Roman"/>
          <w:sz w:val="24"/>
          <w:szCs w:val="24"/>
          <w:lang w:val="en-GB"/>
        </w:rPr>
        <w:t>Article 6a added by Article 1 (4) of the Act of 10 June 2010 (Dz. U.2010.125.842) amending the Act as of 1 August 2010</w:t>
      </w:r>
    </w:p>
    <w:p w:rsidR="00F56C54" w:rsidRPr="00F315EA" w:rsidRDefault="00CD4BB5" w:rsidP="00B138BF">
      <w:pPr>
        <w:rPr>
          <w:rFonts w:ascii="Times New Roman" w:hAnsi="Times New Roman"/>
          <w:sz w:val="24"/>
          <w:szCs w:val="24"/>
          <w:lang w:val="en-GB"/>
        </w:rPr>
      </w:pPr>
      <w:r w:rsidRPr="00F315EA">
        <w:rPr>
          <w:rFonts w:ascii="Times New Roman" w:hAnsi="Times New Roman"/>
          <w:sz w:val="24"/>
          <w:szCs w:val="24"/>
          <w:vertAlign w:val="superscript"/>
          <w:lang w:val="en-GB"/>
        </w:rPr>
        <w:t>6) </w:t>
      </w:r>
      <w:r w:rsidRPr="00F315EA">
        <w:rPr>
          <w:rFonts w:ascii="Times New Roman" w:hAnsi="Times New Roman"/>
          <w:sz w:val="24"/>
          <w:szCs w:val="24"/>
          <w:lang w:val="en-GB"/>
        </w:rPr>
        <w:t>Article 7 amended by Article 1 (5) of the Act of 10 June 2010 (Dz. U.2010.125.842) amending the Act as of 1 August 2010</w:t>
      </w:r>
    </w:p>
    <w:p w:rsidR="00F56C54" w:rsidRPr="00253E80" w:rsidRDefault="00CD4BB5" w:rsidP="00B138BF">
      <w:pPr>
        <w:rPr>
          <w:rFonts w:ascii="Times New Roman" w:hAnsi="Times New Roman"/>
          <w:sz w:val="24"/>
          <w:szCs w:val="24"/>
          <w:lang w:val="en-GB"/>
        </w:rPr>
      </w:pPr>
      <w:r w:rsidRPr="00253E80">
        <w:rPr>
          <w:rFonts w:ascii="Times New Roman" w:hAnsi="Times New Roman"/>
          <w:sz w:val="24"/>
          <w:szCs w:val="24"/>
          <w:lang w:val="en-GB"/>
        </w:rPr>
        <w:t>7) Article 8 amended by Article 1 (5) of the Act of 10 June 2010 (Dz. U.2010.125.842) amending the Act as of 1 August 2010</w:t>
      </w:r>
    </w:p>
    <w:p w:rsidR="00F56C54" w:rsidRPr="00253E80" w:rsidRDefault="00CD4BB5" w:rsidP="00B138BF">
      <w:pPr>
        <w:rPr>
          <w:rFonts w:ascii="Times New Roman" w:hAnsi="Times New Roman"/>
          <w:sz w:val="24"/>
          <w:szCs w:val="24"/>
          <w:lang w:val="en-GB"/>
        </w:rPr>
      </w:pPr>
      <w:r w:rsidRPr="00253E80">
        <w:rPr>
          <w:rFonts w:ascii="Times New Roman" w:hAnsi="Times New Roman"/>
          <w:sz w:val="24"/>
          <w:szCs w:val="24"/>
          <w:lang w:val="en-GB"/>
        </w:rPr>
        <w:t>8) Article 8a added by Article 1 (6) of the Act of 10 June 2010 (Dz. U.2010.125.842) amending the Act as of 1 August 2010</w:t>
      </w:r>
    </w:p>
    <w:p w:rsidR="00F56C54" w:rsidRPr="00F315EA" w:rsidRDefault="00A22EE3" w:rsidP="00B138BF">
      <w:pPr>
        <w:rPr>
          <w:rFonts w:ascii="Times New Roman" w:hAnsi="Times New Roman"/>
          <w:sz w:val="24"/>
          <w:szCs w:val="24"/>
          <w:lang w:val="en-GB"/>
        </w:rPr>
      </w:pPr>
      <w:r w:rsidRPr="00F315EA">
        <w:rPr>
          <w:rFonts w:ascii="Times New Roman" w:hAnsi="Times New Roman"/>
          <w:sz w:val="24"/>
          <w:szCs w:val="24"/>
          <w:lang w:val="en-GB"/>
        </w:rPr>
        <w:t>Article 9 (2) amended by Article 16 of the Act of 22 January 2010 amending the Act on public benefit activity and volunteering and some other acts (Dz.U.2010.28.146) as of 12  March 2010</w:t>
      </w:r>
    </w:p>
    <w:p w:rsidR="00F56C54" w:rsidRPr="00253E80" w:rsidRDefault="00A22EE3" w:rsidP="00B138BF">
      <w:pPr>
        <w:rPr>
          <w:rFonts w:ascii="Times New Roman" w:hAnsi="Times New Roman"/>
          <w:sz w:val="24"/>
          <w:szCs w:val="24"/>
          <w:lang w:val="en-GB"/>
        </w:rPr>
      </w:pPr>
      <w:r w:rsidRPr="00F315EA">
        <w:rPr>
          <w:rFonts w:ascii="Times New Roman" w:hAnsi="Times New Roman"/>
          <w:sz w:val="24"/>
          <w:szCs w:val="24"/>
          <w:vertAlign w:val="superscript"/>
          <w:lang w:val="en-GB"/>
        </w:rPr>
        <w:t>10) </w:t>
      </w:r>
      <w:r w:rsidRPr="00253E80">
        <w:rPr>
          <w:rFonts w:ascii="Times New Roman" w:hAnsi="Times New Roman"/>
          <w:sz w:val="24"/>
          <w:szCs w:val="24"/>
          <w:lang w:val="en-GB"/>
        </w:rPr>
        <w:t>Article 9a added by Article 1 (7) of the Act of 10 June 2010 (Dz. U.2010.125.842) amending the Act as of 1 August 2010</w:t>
      </w:r>
    </w:p>
    <w:p w:rsidR="00F56C54" w:rsidRPr="00253E80" w:rsidRDefault="00A22EE3" w:rsidP="00B138BF">
      <w:pPr>
        <w:rPr>
          <w:rFonts w:ascii="Times New Roman" w:hAnsi="Times New Roman"/>
          <w:sz w:val="24"/>
          <w:szCs w:val="24"/>
          <w:lang w:val="en-GB"/>
        </w:rPr>
      </w:pPr>
      <w:r w:rsidRPr="00F315EA">
        <w:rPr>
          <w:rFonts w:ascii="Times New Roman" w:hAnsi="Times New Roman"/>
          <w:sz w:val="24"/>
          <w:szCs w:val="24"/>
          <w:vertAlign w:val="superscript"/>
          <w:lang w:val="en-GB"/>
        </w:rPr>
        <w:t>11) </w:t>
      </w:r>
      <w:r w:rsidRPr="00253E80">
        <w:rPr>
          <w:rFonts w:ascii="Times New Roman" w:hAnsi="Times New Roman"/>
          <w:sz w:val="24"/>
          <w:szCs w:val="24"/>
          <w:lang w:val="en-GB"/>
        </w:rPr>
        <w:t>Article 9b added by Article 1 (7) of the Act of 10 June 2010 (Dz. U.2010.125.842) amending the Act as of 1 August 2010</w:t>
      </w:r>
    </w:p>
    <w:p w:rsidR="00F56C54" w:rsidRPr="00253E80" w:rsidRDefault="00A22EE3" w:rsidP="00B138BF">
      <w:pPr>
        <w:rPr>
          <w:rFonts w:ascii="Times New Roman" w:hAnsi="Times New Roman"/>
          <w:sz w:val="24"/>
          <w:szCs w:val="24"/>
          <w:lang w:val="en-GB"/>
        </w:rPr>
      </w:pPr>
      <w:r w:rsidRPr="00253E80">
        <w:rPr>
          <w:rFonts w:ascii="Times New Roman" w:hAnsi="Times New Roman"/>
          <w:sz w:val="24"/>
          <w:szCs w:val="24"/>
          <w:lang w:val="en-GB"/>
        </w:rPr>
        <w:t>12) Article 9c added by Article 1 (7) of the Act of 10 June 2010 (Dz. U.2010.125.842) amending the Act as of 1 August 2010</w:t>
      </w:r>
    </w:p>
    <w:p w:rsidR="00F56C54" w:rsidRPr="00253E80" w:rsidRDefault="00A22EE3" w:rsidP="00B138BF">
      <w:pPr>
        <w:rPr>
          <w:rFonts w:ascii="Times New Roman" w:hAnsi="Times New Roman"/>
          <w:sz w:val="24"/>
          <w:szCs w:val="24"/>
          <w:lang w:val="en-GB"/>
        </w:rPr>
      </w:pPr>
      <w:r w:rsidRPr="00253E80">
        <w:rPr>
          <w:rFonts w:ascii="Times New Roman" w:hAnsi="Times New Roman"/>
          <w:sz w:val="24"/>
          <w:szCs w:val="24"/>
          <w:lang w:val="en-GB"/>
        </w:rPr>
        <w:t>13) Article 9d added by Article 1 (7) of the Act of 10 June 2010 (Dz. U.2010.125.842) amending the Act as of 1 August 2010</w:t>
      </w:r>
    </w:p>
    <w:p w:rsidR="00F56C54" w:rsidRPr="00253E80" w:rsidRDefault="00A22EE3" w:rsidP="00B138BF">
      <w:pPr>
        <w:rPr>
          <w:rFonts w:ascii="Times New Roman" w:hAnsi="Times New Roman"/>
          <w:sz w:val="24"/>
          <w:szCs w:val="24"/>
          <w:lang w:val="en-GB"/>
        </w:rPr>
      </w:pPr>
      <w:r w:rsidRPr="00253E80">
        <w:rPr>
          <w:rFonts w:ascii="Times New Roman" w:hAnsi="Times New Roman"/>
          <w:sz w:val="24"/>
          <w:szCs w:val="24"/>
          <w:lang w:val="en-GB"/>
        </w:rPr>
        <w:t>14) Article 10 amended by Article 1 (8) of the Act of 10 June 2010 (Dz. U.2010.125.842) amending the Act as of 1 August 2010</w:t>
      </w:r>
    </w:p>
    <w:p w:rsidR="00F56C54" w:rsidRPr="00253E80" w:rsidRDefault="00A22EE3" w:rsidP="00B138BF">
      <w:pPr>
        <w:rPr>
          <w:rFonts w:ascii="Times New Roman" w:hAnsi="Times New Roman"/>
          <w:sz w:val="24"/>
          <w:szCs w:val="24"/>
          <w:lang w:val="en-GB"/>
        </w:rPr>
      </w:pPr>
      <w:r w:rsidRPr="00253E80">
        <w:rPr>
          <w:rFonts w:ascii="Times New Roman" w:hAnsi="Times New Roman"/>
          <w:sz w:val="24"/>
          <w:szCs w:val="24"/>
          <w:lang w:val="en-GB"/>
        </w:rPr>
        <w:lastRenderedPageBreak/>
        <w:t>15) Article 10a added by Article 1 (9) of the Act of 10 June 2010 (Dz. U.2010.125.842) amending the Act as of 1 August 2010</w:t>
      </w:r>
    </w:p>
    <w:p w:rsidR="00F56C54" w:rsidRPr="00253E80" w:rsidRDefault="00A22EE3" w:rsidP="00B138BF">
      <w:pPr>
        <w:rPr>
          <w:rFonts w:ascii="Times New Roman" w:hAnsi="Times New Roman"/>
          <w:sz w:val="24"/>
          <w:szCs w:val="24"/>
          <w:lang w:val="en-GB"/>
        </w:rPr>
      </w:pPr>
      <w:r w:rsidRPr="00253E80">
        <w:rPr>
          <w:rFonts w:ascii="Times New Roman" w:hAnsi="Times New Roman"/>
          <w:sz w:val="24"/>
          <w:szCs w:val="24"/>
          <w:lang w:val="en-GB"/>
        </w:rPr>
        <w:t>16) Article 10b added by Article 1 (9) of the Act of 10 June 2010 (Dz. U.2010.125.842) amending the Act as of 1 August 2010</w:t>
      </w:r>
    </w:p>
    <w:p w:rsidR="00F56C54" w:rsidRPr="00253E80" w:rsidRDefault="00EA39F5" w:rsidP="00B138BF">
      <w:pPr>
        <w:rPr>
          <w:rFonts w:ascii="Times New Roman" w:hAnsi="Times New Roman"/>
          <w:sz w:val="24"/>
          <w:szCs w:val="24"/>
          <w:lang w:val="en-GB"/>
        </w:rPr>
      </w:pPr>
      <w:r w:rsidRPr="00253E80">
        <w:rPr>
          <w:rFonts w:ascii="Times New Roman" w:hAnsi="Times New Roman"/>
          <w:sz w:val="24"/>
          <w:szCs w:val="24"/>
          <w:lang w:val="en-GB"/>
        </w:rPr>
        <w:t>17) Article 10c added by Article 1 (9) of the Act of 10 June 2010 (Dz. U.2010.125.842) amending the Act as of 1 August 2010</w:t>
      </w:r>
    </w:p>
    <w:p w:rsidR="00F56C54" w:rsidRPr="00253E80" w:rsidRDefault="00EA39F5" w:rsidP="00B138BF">
      <w:pPr>
        <w:rPr>
          <w:rFonts w:ascii="Times New Roman" w:hAnsi="Times New Roman"/>
          <w:sz w:val="24"/>
          <w:szCs w:val="24"/>
          <w:lang w:val="en-GB"/>
        </w:rPr>
      </w:pPr>
      <w:r w:rsidRPr="00253E80">
        <w:rPr>
          <w:rFonts w:ascii="Times New Roman" w:hAnsi="Times New Roman"/>
          <w:sz w:val="24"/>
          <w:szCs w:val="24"/>
          <w:lang w:val="en-GB"/>
        </w:rPr>
        <w:t>18) Article 10d added by Article 1 (9) of the Act of 10 June 2010 (Dz. U.2010.125.842) amending the Act as of 1 August 2010</w:t>
      </w:r>
    </w:p>
    <w:p w:rsidR="00F56C54" w:rsidRPr="00253E80" w:rsidRDefault="00EA39F5" w:rsidP="00B138BF">
      <w:pPr>
        <w:rPr>
          <w:rFonts w:ascii="Times New Roman" w:hAnsi="Times New Roman"/>
          <w:sz w:val="24"/>
          <w:szCs w:val="24"/>
          <w:lang w:val="en-GB"/>
        </w:rPr>
      </w:pPr>
      <w:r w:rsidRPr="00253E80">
        <w:rPr>
          <w:rFonts w:ascii="Times New Roman" w:hAnsi="Times New Roman"/>
          <w:sz w:val="24"/>
          <w:szCs w:val="24"/>
          <w:lang w:val="en-GB"/>
        </w:rPr>
        <w:t>19) Article 10e added by Article 1 (9) of the Act of 10 June 2010 (Dz. U.2010.125.842) amending the Act as of 1 August 2010</w:t>
      </w:r>
    </w:p>
    <w:p w:rsidR="00F56C54" w:rsidRPr="00253E80" w:rsidRDefault="00EA39F5" w:rsidP="00B138BF">
      <w:pPr>
        <w:rPr>
          <w:rFonts w:ascii="Times New Roman" w:hAnsi="Times New Roman"/>
          <w:sz w:val="24"/>
          <w:szCs w:val="24"/>
          <w:lang w:val="en-GB"/>
        </w:rPr>
      </w:pPr>
      <w:r w:rsidRPr="00253E80">
        <w:rPr>
          <w:rFonts w:ascii="Times New Roman" w:hAnsi="Times New Roman"/>
          <w:sz w:val="24"/>
          <w:szCs w:val="24"/>
          <w:lang w:val="en-GB"/>
        </w:rPr>
        <w:t>20) Article 10f added by Article 1 (9) of the Act of 10 June 2010 (Dz. U.2010.125.842) amending the Act as of 1 August 2010</w:t>
      </w:r>
    </w:p>
    <w:p w:rsidR="00F56C54" w:rsidRPr="00253E80" w:rsidRDefault="00EA39F5" w:rsidP="00B138BF">
      <w:pPr>
        <w:rPr>
          <w:rFonts w:ascii="Times New Roman" w:hAnsi="Times New Roman"/>
          <w:sz w:val="24"/>
          <w:szCs w:val="24"/>
          <w:lang w:val="en-GB"/>
        </w:rPr>
      </w:pPr>
      <w:r w:rsidRPr="00253E80">
        <w:rPr>
          <w:rFonts w:ascii="Times New Roman" w:hAnsi="Times New Roman"/>
          <w:sz w:val="24"/>
          <w:szCs w:val="24"/>
          <w:lang w:val="en-GB"/>
        </w:rPr>
        <w:t>21) Article 11 amended by Article 1 (10) of the Act of 10 June 2010 (Dz. U.2010.125.842) amending the Act as of 1 August 2010</w:t>
      </w:r>
    </w:p>
    <w:p w:rsidR="00F56C54" w:rsidRPr="00253E80" w:rsidRDefault="00EA39F5" w:rsidP="00B138BF">
      <w:pPr>
        <w:rPr>
          <w:rFonts w:ascii="Times New Roman" w:hAnsi="Times New Roman"/>
          <w:sz w:val="24"/>
          <w:szCs w:val="24"/>
          <w:lang w:val="en-GB"/>
        </w:rPr>
      </w:pPr>
      <w:r w:rsidRPr="00253E80">
        <w:rPr>
          <w:rFonts w:ascii="Times New Roman" w:hAnsi="Times New Roman"/>
          <w:sz w:val="24"/>
          <w:szCs w:val="24"/>
          <w:lang w:val="en-GB"/>
        </w:rPr>
        <w:t>22) Article 11a added by Article 1 (11) of the Act of 10 June 2010 (Dz. U.2010.125.842) amending the Act as of 1 August 2010</w:t>
      </w:r>
    </w:p>
    <w:p w:rsidR="00F56C54" w:rsidRPr="00253E80" w:rsidRDefault="00EA39F5" w:rsidP="00B138BF">
      <w:pPr>
        <w:rPr>
          <w:rFonts w:ascii="Times New Roman" w:hAnsi="Times New Roman"/>
          <w:sz w:val="24"/>
          <w:szCs w:val="24"/>
          <w:lang w:val="en-GB"/>
        </w:rPr>
      </w:pPr>
      <w:r w:rsidRPr="00253E80">
        <w:rPr>
          <w:rFonts w:ascii="Times New Roman" w:hAnsi="Times New Roman"/>
          <w:sz w:val="24"/>
          <w:szCs w:val="24"/>
          <w:lang w:val="en-GB"/>
        </w:rPr>
        <w:t>23) Article 12 amended by Article 1 (12) of the Act of 10 June 2010 (Dz. U.2010.125.842) amending the Act as of 1 August 2010</w:t>
      </w:r>
    </w:p>
    <w:p w:rsidR="00F56C54" w:rsidRPr="00253E80" w:rsidRDefault="00EA39F5" w:rsidP="00B138BF">
      <w:pPr>
        <w:rPr>
          <w:rFonts w:ascii="Times New Roman" w:hAnsi="Times New Roman"/>
          <w:sz w:val="24"/>
          <w:szCs w:val="24"/>
          <w:lang w:val="en-GB"/>
        </w:rPr>
      </w:pPr>
      <w:r w:rsidRPr="00253E80">
        <w:rPr>
          <w:rFonts w:ascii="Times New Roman" w:hAnsi="Times New Roman"/>
          <w:sz w:val="24"/>
          <w:szCs w:val="24"/>
          <w:lang w:val="en-GB"/>
        </w:rPr>
        <w:t>24) Article 12a added by Article 1 (13) of the Act of 10 June 2010 (Dz. U.2010.125.842) amending the Act as of 1 August 2010</w:t>
      </w:r>
    </w:p>
    <w:p w:rsidR="00F56C54" w:rsidRPr="00253E80" w:rsidRDefault="00EA39F5" w:rsidP="00B138BF">
      <w:pPr>
        <w:rPr>
          <w:rFonts w:ascii="Times New Roman" w:hAnsi="Times New Roman"/>
          <w:sz w:val="24"/>
          <w:szCs w:val="24"/>
          <w:lang w:val="en-GB"/>
        </w:rPr>
      </w:pPr>
      <w:r w:rsidRPr="00253E80">
        <w:rPr>
          <w:rFonts w:ascii="Times New Roman" w:hAnsi="Times New Roman"/>
          <w:sz w:val="24"/>
          <w:szCs w:val="24"/>
          <w:lang w:val="en-GB"/>
        </w:rPr>
        <w:t>25) Article 12a (1) amended by Article 221 (1) of the Act of 9 June 2011 on family support and foster care (Dz.U.2011.149.887) as of 1 January 2012 (</w:t>
      </w:r>
    </w:p>
    <w:p w:rsidR="00F56C54" w:rsidRPr="00253E80" w:rsidRDefault="00EA39F5" w:rsidP="00B138BF">
      <w:pPr>
        <w:rPr>
          <w:rFonts w:ascii="Times New Roman" w:hAnsi="Times New Roman"/>
          <w:sz w:val="24"/>
          <w:szCs w:val="24"/>
          <w:lang w:val="en-GB"/>
        </w:rPr>
      </w:pPr>
      <w:r w:rsidRPr="00253E80">
        <w:rPr>
          <w:rFonts w:ascii="Times New Roman" w:hAnsi="Times New Roman"/>
          <w:sz w:val="24"/>
          <w:szCs w:val="24"/>
          <w:lang w:val="en-GB"/>
        </w:rPr>
        <w:t>26) Article 12a (2) amended by Article 221 (1) of the Act of 9 June 2011 on family support and foster care (Dz.U.2011.149.887) as of 1 January 2012 (</w:t>
      </w:r>
    </w:p>
    <w:p w:rsidR="00F56C54" w:rsidRPr="00253E80" w:rsidRDefault="00EE433E" w:rsidP="00B138BF">
      <w:pPr>
        <w:rPr>
          <w:rFonts w:ascii="Times New Roman" w:hAnsi="Times New Roman"/>
          <w:sz w:val="24"/>
          <w:szCs w:val="24"/>
          <w:lang w:val="en-GB"/>
        </w:rPr>
      </w:pPr>
      <w:r w:rsidRPr="00253E80">
        <w:rPr>
          <w:rFonts w:ascii="Times New Roman" w:hAnsi="Times New Roman"/>
          <w:sz w:val="24"/>
          <w:szCs w:val="24"/>
          <w:lang w:val="en-GB"/>
        </w:rPr>
        <w:t>27) Article 12a (4) amended by Article 221 (2) of the Act of 9 June 2011 on family support and foster care (Dz.U.2011.149.887) as of 1 January 2012 (</w:t>
      </w:r>
    </w:p>
    <w:p w:rsidR="00F56C54" w:rsidRPr="00253E80" w:rsidRDefault="00EE433E" w:rsidP="00B138BF">
      <w:pPr>
        <w:rPr>
          <w:rFonts w:ascii="Times New Roman" w:hAnsi="Times New Roman"/>
          <w:sz w:val="24"/>
          <w:szCs w:val="24"/>
          <w:lang w:val="en-GB"/>
        </w:rPr>
      </w:pPr>
      <w:r w:rsidRPr="00253E80">
        <w:rPr>
          <w:rFonts w:ascii="Times New Roman" w:hAnsi="Times New Roman"/>
          <w:sz w:val="24"/>
          <w:szCs w:val="24"/>
          <w:lang w:val="en-GB"/>
        </w:rPr>
        <w:t>28) Article 12a (5) amended by Article 221 (2) of the Act of 9 June 2011 on family support and foster care (Dz.U.2011.149.887) as of 1 January 2012 (</w:t>
      </w:r>
    </w:p>
    <w:p w:rsidR="00F56C54" w:rsidRPr="00253E80" w:rsidRDefault="00EE433E" w:rsidP="00B138BF">
      <w:pPr>
        <w:rPr>
          <w:rFonts w:ascii="Times New Roman" w:hAnsi="Times New Roman"/>
          <w:sz w:val="24"/>
          <w:szCs w:val="24"/>
          <w:lang w:val="en-GB"/>
        </w:rPr>
      </w:pPr>
      <w:r w:rsidRPr="00253E80">
        <w:rPr>
          <w:rFonts w:ascii="Times New Roman" w:hAnsi="Times New Roman"/>
          <w:sz w:val="24"/>
          <w:szCs w:val="24"/>
          <w:lang w:val="en-GB"/>
        </w:rPr>
        <w:t>29) Article 12b added by Article 1 (13) of the Act of 10 June 2010 (Dz. U.2010.125.842) amending the Act as of 1 August 2010</w:t>
      </w:r>
    </w:p>
    <w:p w:rsidR="00F56C54" w:rsidRPr="00253E80" w:rsidRDefault="00EE433E" w:rsidP="00B138BF">
      <w:pPr>
        <w:rPr>
          <w:rFonts w:ascii="Times New Roman" w:hAnsi="Times New Roman"/>
          <w:sz w:val="24"/>
          <w:szCs w:val="24"/>
          <w:lang w:val="en-GB"/>
        </w:rPr>
      </w:pPr>
      <w:r w:rsidRPr="00253E80">
        <w:rPr>
          <w:rFonts w:ascii="Times New Roman" w:hAnsi="Times New Roman"/>
          <w:sz w:val="24"/>
          <w:szCs w:val="24"/>
          <w:lang w:val="en-GB"/>
        </w:rPr>
        <w:t>30) Article 12c added by Article 1 (13) of the Act of 10 June 2010 (Dz. U.2010.125.842) amending the Act as of 1 August 2010</w:t>
      </w:r>
    </w:p>
    <w:p w:rsidR="00F56C54" w:rsidRPr="00253E80" w:rsidRDefault="00EE433E" w:rsidP="00B138BF">
      <w:pPr>
        <w:rPr>
          <w:rFonts w:ascii="Times New Roman" w:hAnsi="Times New Roman"/>
          <w:sz w:val="24"/>
          <w:szCs w:val="24"/>
          <w:lang w:val="en-GB"/>
        </w:rPr>
      </w:pPr>
      <w:r w:rsidRPr="00253E80">
        <w:rPr>
          <w:rFonts w:ascii="Times New Roman" w:hAnsi="Times New Roman"/>
          <w:sz w:val="24"/>
          <w:szCs w:val="24"/>
          <w:lang w:val="en-GB"/>
        </w:rPr>
        <w:t>31) Article 12d added by Article 1 (13) of the Act of 10 June 2010 (Dz. U.2010.125.842) amending the Act as of 1 August 2010</w:t>
      </w:r>
    </w:p>
    <w:p w:rsidR="00F56C54" w:rsidRPr="00253E80" w:rsidRDefault="00EE433E" w:rsidP="00B138BF">
      <w:pPr>
        <w:rPr>
          <w:rFonts w:ascii="Times New Roman" w:hAnsi="Times New Roman"/>
          <w:sz w:val="24"/>
          <w:szCs w:val="24"/>
          <w:lang w:val="en-GB"/>
        </w:rPr>
      </w:pPr>
      <w:r w:rsidRPr="00253E80">
        <w:rPr>
          <w:rFonts w:ascii="Times New Roman" w:hAnsi="Times New Roman"/>
          <w:sz w:val="24"/>
          <w:szCs w:val="24"/>
          <w:lang w:val="en-GB"/>
        </w:rPr>
        <w:t>32) Article 13 repealed by Article 1 (14) of the Act of 10 June 2010 (Dz. U.2010.125.842) amending the Act as of 1 August 2010</w:t>
      </w:r>
    </w:p>
    <w:p w:rsidR="00F56C54" w:rsidRPr="00253E80" w:rsidRDefault="00EE433E" w:rsidP="00B138BF">
      <w:pPr>
        <w:rPr>
          <w:rFonts w:ascii="Times New Roman" w:hAnsi="Times New Roman"/>
          <w:sz w:val="24"/>
          <w:szCs w:val="24"/>
          <w:lang w:val="en-GB"/>
        </w:rPr>
      </w:pPr>
      <w:r w:rsidRPr="00253E80">
        <w:rPr>
          <w:rFonts w:ascii="Times New Roman" w:hAnsi="Times New Roman"/>
          <w:sz w:val="24"/>
          <w:szCs w:val="24"/>
          <w:lang w:val="en-GB"/>
        </w:rPr>
        <w:t xml:space="preserve">33, Article 14 repealed by Article 9 of the Act of 5 November 2009 on </w:t>
      </w:r>
      <w:r w:rsidR="00CF3106" w:rsidRPr="00253E80">
        <w:rPr>
          <w:rFonts w:ascii="Times New Roman" w:hAnsi="Times New Roman"/>
          <w:sz w:val="24"/>
          <w:szCs w:val="24"/>
          <w:lang w:val="en-GB"/>
        </w:rPr>
        <w:t>Amendment</w:t>
      </w:r>
      <w:r w:rsidRPr="00253E80">
        <w:rPr>
          <w:rFonts w:ascii="Times New Roman" w:hAnsi="Times New Roman"/>
          <w:sz w:val="24"/>
          <w:szCs w:val="24"/>
          <w:lang w:val="en-GB"/>
        </w:rPr>
        <w:t xml:space="preserve"> to the Act Criminal Code, the Act – Code of Criminal Procedure, the Act – Implementing Criminal Code the Act – Tax Criminal Code and some other Acts (Dz.U.2009.206.1589) as of 8 June 2010</w:t>
      </w:r>
    </w:p>
    <w:p w:rsidR="00FB154D" w:rsidRPr="00F315EA" w:rsidRDefault="00FB154D">
      <w:pPr>
        <w:rPr>
          <w:rFonts w:ascii="Times New Roman" w:hAnsi="Times New Roman"/>
          <w:sz w:val="24"/>
          <w:szCs w:val="24"/>
          <w:lang w:val="en-GB"/>
        </w:rPr>
      </w:pPr>
    </w:p>
    <w:sectPr w:rsidR="00FB154D" w:rsidRPr="00F315EA" w:rsidSect="00F56C54">
      <w:footerReference w:type="default" r:id="rId6"/>
      <w:pgSz w:w="12240" w:h="15840"/>
      <w:pgMar w:top="1417" w:right="1417" w:bottom="1417" w:left="1417"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639" w:rsidRDefault="000E5639" w:rsidP="009C3651">
      <w:r>
        <w:separator/>
      </w:r>
    </w:p>
  </w:endnote>
  <w:endnote w:type="continuationSeparator" w:id="1">
    <w:p w:rsidR="000E5639" w:rsidRDefault="000E5639" w:rsidP="009C36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452" w:rsidRDefault="007974BB">
    <w:pPr>
      <w:pStyle w:val="Stopka"/>
      <w:jc w:val="right"/>
    </w:pPr>
    <w:r>
      <w:fldChar w:fldCharType="begin"/>
    </w:r>
    <w:r w:rsidR="000E5639">
      <w:instrText xml:space="preserve"> PAGE   \* MERGEFORMAT </w:instrText>
    </w:r>
    <w:r>
      <w:fldChar w:fldCharType="separate"/>
    </w:r>
    <w:r w:rsidR="00757C5F">
      <w:rPr>
        <w:noProof/>
      </w:rPr>
      <w:t>1</w:t>
    </w:r>
    <w:r>
      <w:rPr>
        <w:noProof/>
      </w:rPr>
      <w:fldChar w:fldCharType="end"/>
    </w:r>
  </w:p>
  <w:p w:rsidR="004B2452" w:rsidRDefault="004B245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639" w:rsidRDefault="000E5639" w:rsidP="009C3651">
      <w:r>
        <w:separator/>
      </w:r>
    </w:p>
  </w:footnote>
  <w:footnote w:type="continuationSeparator" w:id="1">
    <w:p w:rsidR="000E5639" w:rsidRDefault="000E5639" w:rsidP="009C36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docVars>
    <w:docVar w:name="WfColors" w:val="1"/>
  </w:docVars>
  <w:rsids>
    <w:rsidRoot w:val="009C3651"/>
    <w:rsid w:val="000D017C"/>
    <w:rsid w:val="000E5639"/>
    <w:rsid w:val="00100C43"/>
    <w:rsid w:val="00116CC7"/>
    <w:rsid w:val="001E159E"/>
    <w:rsid w:val="00253E80"/>
    <w:rsid w:val="002F2AF4"/>
    <w:rsid w:val="00310826"/>
    <w:rsid w:val="00413C1B"/>
    <w:rsid w:val="004B2452"/>
    <w:rsid w:val="004D1055"/>
    <w:rsid w:val="004D7BD1"/>
    <w:rsid w:val="005736A1"/>
    <w:rsid w:val="005C4449"/>
    <w:rsid w:val="005E01F4"/>
    <w:rsid w:val="00641CB9"/>
    <w:rsid w:val="00655046"/>
    <w:rsid w:val="00684771"/>
    <w:rsid w:val="006C5C37"/>
    <w:rsid w:val="00726595"/>
    <w:rsid w:val="00744218"/>
    <w:rsid w:val="00757C5F"/>
    <w:rsid w:val="00761F8E"/>
    <w:rsid w:val="007974BB"/>
    <w:rsid w:val="008251DE"/>
    <w:rsid w:val="0083061A"/>
    <w:rsid w:val="008817E3"/>
    <w:rsid w:val="008F5205"/>
    <w:rsid w:val="00921945"/>
    <w:rsid w:val="009C3651"/>
    <w:rsid w:val="009C699F"/>
    <w:rsid w:val="009F2048"/>
    <w:rsid w:val="00A22EE3"/>
    <w:rsid w:val="00A40407"/>
    <w:rsid w:val="00A90617"/>
    <w:rsid w:val="00B138BF"/>
    <w:rsid w:val="00C00670"/>
    <w:rsid w:val="00CC7D0E"/>
    <w:rsid w:val="00CD4BB5"/>
    <w:rsid w:val="00CE2D74"/>
    <w:rsid w:val="00CF19F6"/>
    <w:rsid w:val="00CF3106"/>
    <w:rsid w:val="00D074A9"/>
    <w:rsid w:val="00D47D25"/>
    <w:rsid w:val="00D646D5"/>
    <w:rsid w:val="00D96C7A"/>
    <w:rsid w:val="00EA39F5"/>
    <w:rsid w:val="00EB2576"/>
    <w:rsid w:val="00EB741B"/>
    <w:rsid w:val="00ED35FF"/>
    <w:rsid w:val="00EE433E"/>
    <w:rsid w:val="00EF2051"/>
    <w:rsid w:val="00F315EA"/>
    <w:rsid w:val="00F56C54"/>
    <w:rsid w:val="00FA7F0B"/>
    <w:rsid w:val="00FB154D"/>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6C54"/>
    <w:pPr>
      <w:widowControl w:val="0"/>
      <w:autoSpaceDE w:val="0"/>
      <w:autoSpaceDN w:val="0"/>
      <w:adjustRightInd w:val="0"/>
    </w:pPr>
    <w:rPr>
      <w:rFonts w:ascii="A" w:hAn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ela">
    <w:name w:val="Tabela"/>
    <w:next w:val="Normalny"/>
    <w:uiPriority w:val="99"/>
    <w:rsid w:val="00F56C54"/>
    <w:pPr>
      <w:widowControl w:val="0"/>
      <w:autoSpaceDE w:val="0"/>
      <w:autoSpaceDN w:val="0"/>
      <w:adjustRightInd w:val="0"/>
    </w:pPr>
    <w:rPr>
      <w:rFonts w:ascii="A" w:hAnsi="A" w:cs="A"/>
    </w:rPr>
  </w:style>
  <w:style w:type="paragraph" w:styleId="Nagwek">
    <w:name w:val="header"/>
    <w:basedOn w:val="Normalny"/>
    <w:link w:val="NagwekZnak"/>
    <w:uiPriority w:val="99"/>
    <w:semiHidden/>
    <w:unhideWhenUsed/>
    <w:rsid w:val="009C3651"/>
    <w:pPr>
      <w:tabs>
        <w:tab w:val="center" w:pos="4536"/>
        <w:tab w:val="right" w:pos="9072"/>
      </w:tabs>
    </w:pPr>
  </w:style>
  <w:style w:type="character" w:customStyle="1" w:styleId="NagwekZnak">
    <w:name w:val="Nagłówek Znak"/>
    <w:basedOn w:val="Domylnaczcionkaakapitu"/>
    <w:link w:val="Nagwek"/>
    <w:uiPriority w:val="99"/>
    <w:semiHidden/>
    <w:rsid w:val="009C3651"/>
    <w:rPr>
      <w:rFonts w:ascii="A" w:hAnsi="A"/>
      <w:sz w:val="20"/>
      <w:szCs w:val="20"/>
    </w:rPr>
  </w:style>
  <w:style w:type="paragraph" w:styleId="Stopka">
    <w:name w:val="footer"/>
    <w:basedOn w:val="Normalny"/>
    <w:link w:val="StopkaZnak"/>
    <w:uiPriority w:val="99"/>
    <w:unhideWhenUsed/>
    <w:rsid w:val="009C3651"/>
    <w:pPr>
      <w:tabs>
        <w:tab w:val="center" w:pos="4536"/>
        <w:tab w:val="right" w:pos="9072"/>
      </w:tabs>
    </w:pPr>
  </w:style>
  <w:style w:type="character" w:customStyle="1" w:styleId="StopkaZnak">
    <w:name w:val="Stopka Znak"/>
    <w:basedOn w:val="Domylnaczcionkaakapitu"/>
    <w:link w:val="Stopka"/>
    <w:uiPriority w:val="99"/>
    <w:rsid w:val="009C3651"/>
    <w:rPr>
      <w:rFonts w:ascii="A" w:hAnsi="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6C54"/>
    <w:pPr>
      <w:widowControl w:val="0"/>
      <w:autoSpaceDE w:val="0"/>
      <w:autoSpaceDN w:val="0"/>
      <w:adjustRightInd w:val="0"/>
    </w:pPr>
    <w:rPr>
      <w:rFonts w:ascii="A" w:hAn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ela">
    <w:name w:val="Tabela"/>
    <w:next w:val="Normalny"/>
    <w:uiPriority w:val="99"/>
    <w:rsid w:val="00F56C54"/>
    <w:pPr>
      <w:widowControl w:val="0"/>
      <w:autoSpaceDE w:val="0"/>
      <w:autoSpaceDN w:val="0"/>
      <w:adjustRightInd w:val="0"/>
    </w:pPr>
    <w:rPr>
      <w:rFonts w:ascii="A" w:hAnsi="A" w:cs="A"/>
    </w:rPr>
  </w:style>
  <w:style w:type="paragraph" w:styleId="Nagwek">
    <w:name w:val="header"/>
    <w:basedOn w:val="Normalny"/>
    <w:link w:val="NagwekZnak"/>
    <w:uiPriority w:val="99"/>
    <w:semiHidden/>
    <w:unhideWhenUsed/>
    <w:rsid w:val="009C3651"/>
    <w:pPr>
      <w:tabs>
        <w:tab w:val="center" w:pos="4536"/>
        <w:tab w:val="right" w:pos="9072"/>
      </w:tabs>
    </w:pPr>
  </w:style>
  <w:style w:type="character" w:customStyle="1" w:styleId="NagwekZnak">
    <w:name w:val="Nagłówek Znak"/>
    <w:basedOn w:val="Domylnaczcionkaakapitu"/>
    <w:link w:val="Nagwek"/>
    <w:uiPriority w:val="99"/>
    <w:semiHidden/>
    <w:rsid w:val="009C3651"/>
    <w:rPr>
      <w:rFonts w:ascii="A" w:hAnsi="A"/>
      <w:sz w:val="20"/>
      <w:szCs w:val="20"/>
    </w:rPr>
  </w:style>
  <w:style w:type="paragraph" w:styleId="Stopka">
    <w:name w:val="footer"/>
    <w:basedOn w:val="Normalny"/>
    <w:link w:val="StopkaZnak"/>
    <w:uiPriority w:val="99"/>
    <w:unhideWhenUsed/>
    <w:rsid w:val="009C3651"/>
    <w:pPr>
      <w:tabs>
        <w:tab w:val="center" w:pos="4536"/>
        <w:tab w:val="right" w:pos="9072"/>
      </w:tabs>
    </w:pPr>
  </w:style>
  <w:style w:type="character" w:customStyle="1" w:styleId="StopkaZnak">
    <w:name w:val="Stopka Znak"/>
    <w:basedOn w:val="Domylnaczcionkaakapitu"/>
    <w:link w:val="Stopka"/>
    <w:uiPriority w:val="99"/>
    <w:rsid w:val="009C3651"/>
    <w:rPr>
      <w:rFonts w:ascii="A" w:hAnsi="A"/>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5852</Words>
  <Characters>30943</Characters>
  <Application>Microsoft Office Word</Application>
  <DocSecurity>4</DocSecurity>
  <Lines>257</Lines>
  <Paragraphs>73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36722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clst15</dc:creator>
  <cp:lastModifiedBy>Irena Gajewska-Żurek</cp:lastModifiedBy>
  <cp:revision>2</cp:revision>
  <dcterms:created xsi:type="dcterms:W3CDTF">2015-06-29T13:39:00Z</dcterms:created>
  <dcterms:modified xsi:type="dcterms:W3CDTF">2015-06-29T13:39:00Z</dcterms:modified>
</cp:coreProperties>
</file>