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A72529" w:rsidRPr="002156E7" w:rsidRDefault="00F4292F" w:rsidP="009E4814">
      <w:pPr>
        <w:pStyle w:val="Tekstpodstawowy"/>
        <w:spacing w:after="240"/>
        <w:rPr>
          <w:b w:val="0"/>
          <w:sz w:val="24"/>
          <w:szCs w:val="24"/>
        </w:rPr>
      </w:pPr>
      <w:r w:rsidRPr="002156E7">
        <w:rPr>
          <w:b w:val="0"/>
          <w:sz w:val="24"/>
          <w:szCs w:val="24"/>
        </w:rPr>
        <w:t>z</w:t>
      </w:r>
      <w:r w:rsidR="00B164C9" w:rsidRPr="002156E7">
        <w:rPr>
          <w:b w:val="0"/>
          <w:sz w:val="24"/>
          <w:szCs w:val="24"/>
        </w:rPr>
        <w:t>awiadamia</w:t>
      </w:r>
      <w:r w:rsidRPr="002156E7">
        <w:rPr>
          <w:b w:val="0"/>
          <w:sz w:val="24"/>
          <w:szCs w:val="24"/>
        </w:rPr>
        <w:t xml:space="preserve"> strony postępowania o wydaniu </w:t>
      </w:r>
      <w:r w:rsidRPr="002156E7">
        <w:rPr>
          <w:sz w:val="24"/>
          <w:szCs w:val="24"/>
        </w:rPr>
        <w:t xml:space="preserve">decyzji Nr </w:t>
      </w:r>
      <w:r w:rsidR="00DB7248">
        <w:rPr>
          <w:sz w:val="24"/>
          <w:szCs w:val="24"/>
        </w:rPr>
        <w:t>12</w:t>
      </w:r>
      <w:r w:rsidRPr="002156E7">
        <w:rPr>
          <w:sz w:val="24"/>
          <w:szCs w:val="24"/>
        </w:rPr>
        <w:t>/L/201</w:t>
      </w:r>
      <w:r w:rsidR="002156E7" w:rsidRPr="002156E7">
        <w:rPr>
          <w:sz w:val="24"/>
          <w:szCs w:val="24"/>
        </w:rPr>
        <w:t>8</w:t>
      </w:r>
      <w:r w:rsidRPr="002156E7">
        <w:rPr>
          <w:sz w:val="24"/>
          <w:szCs w:val="24"/>
        </w:rPr>
        <w:t xml:space="preserve"> (znak sprawy: </w:t>
      </w:r>
      <w:r w:rsidR="009E4814" w:rsidRPr="002156E7">
        <w:rPr>
          <w:sz w:val="24"/>
          <w:szCs w:val="24"/>
        </w:rPr>
        <w:br/>
      </w:r>
      <w:r w:rsidRPr="002156E7">
        <w:rPr>
          <w:sz w:val="24"/>
          <w:szCs w:val="24"/>
        </w:rPr>
        <w:t>WI-IV.746.1.</w:t>
      </w:r>
      <w:r w:rsidR="00DB7248">
        <w:rPr>
          <w:sz w:val="24"/>
          <w:szCs w:val="24"/>
        </w:rPr>
        <w:t>81</w:t>
      </w:r>
      <w:r w:rsidRPr="002156E7">
        <w:rPr>
          <w:sz w:val="24"/>
          <w:szCs w:val="24"/>
        </w:rPr>
        <w:t xml:space="preserve">.2017) z </w:t>
      </w:r>
      <w:r w:rsidR="00DB7248">
        <w:rPr>
          <w:sz w:val="24"/>
          <w:szCs w:val="24"/>
        </w:rPr>
        <w:t>9 kwietnia</w:t>
      </w:r>
      <w:r w:rsidR="002156E7" w:rsidRPr="002156E7">
        <w:rPr>
          <w:sz w:val="24"/>
          <w:szCs w:val="24"/>
        </w:rPr>
        <w:t xml:space="preserve"> 2018</w:t>
      </w:r>
      <w:r w:rsidRPr="002156E7">
        <w:rPr>
          <w:sz w:val="24"/>
          <w:szCs w:val="24"/>
        </w:rPr>
        <w:t xml:space="preserve"> r. o ustaleniu </w:t>
      </w:r>
      <w:r w:rsidR="00473EB2" w:rsidRPr="002156E7">
        <w:rPr>
          <w:sz w:val="24"/>
          <w:szCs w:val="24"/>
        </w:rPr>
        <w:t xml:space="preserve"> </w:t>
      </w:r>
      <w:r w:rsidRPr="002156E7">
        <w:rPr>
          <w:sz w:val="24"/>
          <w:szCs w:val="24"/>
        </w:rPr>
        <w:t>lokalizacji inwestycji celu publicznego na terenie zamkniętym</w:t>
      </w:r>
      <w:r w:rsidRPr="002156E7">
        <w:rPr>
          <w:b w:val="0"/>
          <w:sz w:val="24"/>
          <w:szCs w:val="24"/>
        </w:rPr>
        <w:t xml:space="preserve"> dla inwestycji pn.:</w:t>
      </w:r>
      <w:r w:rsidRPr="002156E7">
        <w:rPr>
          <w:sz w:val="24"/>
          <w:szCs w:val="24"/>
        </w:rPr>
        <w:t xml:space="preserve"> </w:t>
      </w:r>
      <w:r w:rsidR="00DB7248" w:rsidRPr="00DB7248">
        <w:rPr>
          <w:b w:val="0"/>
          <w:i/>
          <w:iCs/>
          <w:sz w:val="24"/>
        </w:rPr>
        <w:t xml:space="preserve">Budowa stacji telefonii komórkowej „52730_Chrapy” w skład której wejdzie: 2 x wieża o wysokości do 11 m wraz z odgromnikiem i systemem antenowym, 2 x rama stalowa wraz z urządzeniami sterującymi; okablowanie techniczne; przyłącze energetyczne; utwardzenie terenu oraz ogrodzenie terenu, na działkach nr 288/45 </w:t>
      </w:r>
      <w:proofErr w:type="spellStart"/>
      <w:r w:rsidR="00DB7248" w:rsidRPr="00DB7248">
        <w:rPr>
          <w:b w:val="0"/>
          <w:i/>
          <w:iCs/>
          <w:sz w:val="24"/>
        </w:rPr>
        <w:t>obr</w:t>
      </w:r>
      <w:proofErr w:type="spellEnd"/>
      <w:r w:rsidR="00DB7248" w:rsidRPr="00DB7248">
        <w:rPr>
          <w:b w:val="0"/>
          <w:i/>
          <w:iCs/>
          <w:sz w:val="24"/>
        </w:rPr>
        <w:t xml:space="preserve">. Uniejów Rędziny, gm. Charsznica i nr 2366 </w:t>
      </w:r>
      <w:proofErr w:type="spellStart"/>
      <w:r w:rsidR="00DB7248" w:rsidRPr="00DB7248">
        <w:rPr>
          <w:b w:val="0"/>
          <w:i/>
          <w:iCs/>
          <w:sz w:val="24"/>
        </w:rPr>
        <w:t>obr</w:t>
      </w:r>
      <w:proofErr w:type="spellEnd"/>
      <w:r w:rsidR="00DB7248" w:rsidRPr="00DB7248">
        <w:rPr>
          <w:b w:val="0"/>
          <w:i/>
          <w:iCs/>
          <w:sz w:val="24"/>
        </w:rPr>
        <w:t xml:space="preserve">. Kępie, </w:t>
      </w:r>
      <w:r w:rsidR="00DB7248" w:rsidRPr="00DB7248">
        <w:rPr>
          <w:b w:val="0"/>
          <w:i/>
          <w:iCs/>
          <w:sz w:val="24"/>
        </w:rPr>
        <w:t xml:space="preserve">gm. Kozłów </w:t>
      </w:r>
      <w:r w:rsidR="008718A6" w:rsidRPr="002156E7">
        <w:rPr>
          <w:b w:val="0"/>
          <w:iCs/>
          <w:sz w:val="24"/>
          <w:szCs w:val="24"/>
        </w:rPr>
        <w:t xml:space="preserve">- </w:t>
      </w:r>
      <w:r w:rsidR="008718A6" w:rsidRPr="002156E7">
        <w:rPr>
          <w:b w:val="0"/>
          <w:sz w:val="24"/>
          <w:szCs w:val="24"/>
        </w:rPr>
        <w:t xml:space="preserve">na wniosek złożony przez inwestora: </w:t>
      </w:r>
      <w:r w:rsidR="00DB7248" w:rsidRPr="00DB7248">
        <w:rPr>
          <w:bCs w:val="0"/>
          <w:iCs/>
          <w:sz w:val="24"/>
        </w:rPr>
        <w:t>T-Mobile Polska S.A.</w:t>
      </w:r>
      <w:r w:rsidR="00DB7248" w:rsidRPr="00DB7248">
        <w:rPr>
          <w:b w:val="0"/>
          <w:bCs w:val="0"/>
          <w:iCs/>
          <w:sz w:val="24"/>
        </w:rPr>
        <w:t xml:space="preserve"> (ul. Marynarska 12, 02-674 Warszawa), którego reprezentuje Pan Łukasz Gałka, SEMIX (ul. Nakielska 12/1, 42-600 Tarnowskie Góry)</w:t>
      </w:r>
      <w:r w:rsidR="004D1F8D" w:rsidRPr="00DB7248">
        <w:rPr>
          <w:b w:val="0"/>
          <w:sz w:val="22"/>
          <w:szCs w:val="24"/>
        </w:rPr>
        <w:t xml:space="preserve"> </w:t>
      </w:r>
      <w:r w:rsidR="005E2A19" w:rsidRPr="002156E7">
        <w:rPr>
          <w:b w:val="0"/>
          <w:bCs w:val="0"/>
          <w:iCs/>
          <w:sz w:val="24"/>
          <w:szCs w:val="24"/>
        </w:rPr>
        <w:t xml:space="preserve">– złożony </w:t>
      </w:r>
      <w:r w:rsidR="00DB7248" w:rsidRPr="00DB7248">
        <w:rPr>
          <w:b w:val="0"/>
          <w:sz w:val="24"/>
          <w:szCs w:val="24"/>
        </w:rPr>
        <w:t xml:space="preserve">13 grudnia 2017 r., </w:t>
      </w:r>
      <w:r w:rsidR="00DB7248">
        <w:rPr>
          <w:b w:val="0"/>
          <w:sz w:val="24"/>
          <w:szCs w:val="24"/>
        </w:rPr>
        <w:t>uzupełniony</w:t>
      </w:r>
      <w:r w:rsidR="00DB7248" w:rsidRPr="00DB7248">
        <w:rPr>
          <w:b w:val="0"/>
          <w:sz w:val="24"/>
          <w:szCs w:val="24"/>
        </w:rPr>
        <w:t xml:space="preserve"> 30 stycznia i 20 lutego 2018</w:t>
      </w:r>
      <w:r w:rsidR="00DB7248" w:rsidRPr="00DB7248">
        <w:rPr>
          <w:b w:val="0"/>
          <w:sz w:val="24"/>
          <w:szCs w:val="24"/>
        </w:rPr>
        <w:t xml:space="preserve"> r</w:t>
      </w:r>
      <w:r w:rsidR="002156E7" w:rsidRPr="00DB7248">
        <w:rPr>
          <w:b w:val="0"/>
          <w:sz w:val="24"/>
          <w:szCs w:val="24"/>
        </w:rPr>
        <w:t>.</w:t>
      </w:r>
    </w:p>
    <w:p w:rsidR="00E000CA" w:rsidRDefault="00B164C9" w:rsidP="00F502C6">
      <w:pPr>
        <w:pStyle w:val="Tekstpodstawowy"/>
        <w:spacing w:after="240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DB7248">
        <w:rPr>
          <w:sz w:val="24"/>
          <w:szCs w:val="24"/>
        </w:rPr>
        <w:t>81</w:t>
      </w:r>
      <w:r w:rsidR="00DA7E09" w:rsidRPr="00423313">
        <w:rPr>
          <w:sz w:val="24"/>
          <w:szCs w:val="24"/>
        </w:rPr>
        <w:t>.201</w:t>
      </w:r>
      <w:r w:rsidR="00395D70">
        <w:rPr>
          <w:sz w:val="24"/>
          <w:szCs w:val="24"/>
        </w:rPr>
        <w:t>7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DB7248">
        <w:br/>
      </w:r>
      <w:bookmarkStart w:id="0" w:name="_GoBack"/>
      <w:bookmarkEnd w:id="0"/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 xml:space="preserve">za pośrednictwem organu wydającego decyzję, tj. Wojewody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DB7248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DB7248">
        <w:rPr>
          <w:b w:val="0"/>
          <w:color w:val="000000"/>
          <w:sz w:val="24"/>
          <w:szCs w:val="24"/>
        </w:rPr>
        <w:t>Gminy Kozłów</w:t>
      </w:r>
      <w:r w:rsidR="00F502C6">
        <w:rPr>
          <w:b w:val="0"/>
          <w:color w:val="00000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</w:t>
      </w:r>
      <w:r w:rsidR="00DB7248">
        <w:rPr>
          <w:b w:val="0"/>
          <w:bCs w:val="0"/>
          <w:sz w:val="24"/>
          <w:szCs w:val="24"/>
        </w:rPr>
        <w:t>;</w:t>
      </w:r>
    </w:p>
    <w:p w:rsidR="00423313" w:rsidRPr="00423313" w:rsidRDefault="00DB7248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Pr="00F71FE5">
        <w:rPr>
          <w:b w:val="0"/>
          <w:color w:val="000000"/>
          <w:sz w:val="24"/>
          <w:szCs w:val="24"/>
        </w:rPr>
        <w:t xml:space="preserve">Urzędu </w:t>
      </w:r>
      <w:r>
        <w:rPr>
          <w:b w:val="0"/>
          <w:color w:val="000000"/>
          <w:sz w:val="24"/>
          <w:szCs w:val="24"/>
        </w:rPr>
        <w:t xml:space="preserve">Gminy </w:t>
      </w:r>
      <w:r>
        <w:rPr>
          <w:b w:val="0"/>
          <w:color w:val="000000"/>
          <w:sz w:val="24"/>
          <w:szCs w:val="24"/>
        </w:rPr>
        <w:t>Charsznica</w:t>
      </w:r>
      <w:r>
        <w:rPr>
          <w:b w:val="0"/>
          <w:color w:val="000000"/>
          <w:sz w:val="24"/>
          <w:szCs w:val="24"/>
        </w:rPr>
        <w:br/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>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248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2</cp:revision>
  <cp:lastPrinted>2017-08-17T14:48:00Z</cp:lastPrinted>
  <dcterms:created xsi:type="dcterms:W3CDTF">2018-04-09T13:30:00Z</dcterms:created>
  <dcterms:modified xsi:type="dcterms:W3CDTF">2018-04-09T13:30:00Z</dcterms:modified>
</cp:coreProperties>
</file>