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C0" w:rsidRPr="00445978" w:rsidRDefault="00D311C0" w:rsidP="00D311C0">
      <w:pPr>
        <w:keepNext/>
        <w:ind w:firstLine="0"/>
        <w:jc w:val="right"/>
        <w:outlineLvl w:val="0"/>
        <w:rPr>
          <w:color w:val="A6A6A6" w:themeColor="background1" w:themeShade="A6"/>
          <w:spacing w:val="4"/>
          <w:lang w:eastAsia="en-US"/>
        </w:rPr>
      </w:pPr>
      <w:r w:rsidRPr="00445978">
        <w:rPr>
          <w:spacing w:val="4"/>
          <w:lang w:eastAsia="en-US"/>
        </w:rPr>
        <w:t xml:space="preserve">Data zamieszczenia: </w:t>
      </w:r>
      <w:r w:rsidRPr="00445978">
        <w:rPr>
          <w:color w:val="A6A6A6" w:themeColor="background1" w:themeShade="A6"/>
          <w:spacing w:val="4"/>
          <w:lang w:eastAsia="en-US"/>
        </w:rPr>
        <w:t>___________________</w:t>
      </w:r>
    </w:p>
    <w:p w:rsidR="00D311C0" w:rsidRPr="005F7EF6" w:rsidRDefault="00D311C0" w:rsidP="00D311C0">
      <w:pPr>
        <w:keepNext/>
        <w:ind w:firstLine="0"/>
        <w:jc w:val="right"/>
        <w:outlineLvl w:val="0"/>
        <w:rPr>
          <w:spacing w:val="4"/>
          <w:sz w:val="32"/>
          <w:szCs w:val="32"/>
          <w:lang w:eastAsia="en-US"/>
        </w:rPr>
      </w:pPr>
    </w:p>
    <w:p w:rsidR="00D311C0" w:rsidRPr="0078249C" w:rsidRDefault="00D311C0" w:rsidP="00D311C0">
      <w:pPr>
        <w:keepNext/>
        <w:ind w:firstLine="0"/>
        <w:jc w:val="center"/>
        <w:outlineLvl w:val="0"/>
        <w:rPr>
          <w:b/>
          <w:bCs/>
          <w:spacing w:val="4"/>
          <w:sz w:val="28"/>
          <w:szCs w:val="28"/>
          <w:lang w:eastAsia="en-US"/>
        </w:rPr>
      </w:pPr>
      <w:r w:rsidRPr="0078249C">
        <w:rPr>
          <w:b/>
          <w:bCs/>
          <w:spacing w:val="4"/>
          <w:sz w:val="28"/>
          <w:szCs w:val="28"/>
          <w:lang w:eastAsia="en-US"/>
        </w:rPr>
        <w:t>OBWIESZCZENIE</w:t>
      </w:r>
    </w:p>
    <w:p w:rsidR="00D311C0" w:rsidRPr="0078249C" w:rsidRDefault="00D311C0" w:rsidP="00D311C0">
      <w:pPr>
        <w:keepNext/>
        <w:ind w:firstLine="0"/>
        <w:jc w:val="center"/>
        <w:outlineLvl w:val="0"/>
        <w:rPr>
          <w:b/>
          <w:bCs/>
          <w:spacing w:val="4"/>
          <w:sz w:val="28"/>
          <w:szCs w:val="28"/>
          <w:lang w:eastAsia="en-US"/>
        </w:rPr>
      </w:pPr>
      <w:r w:rsidRPr="0078249C">
        <w:rPr>
          <w:b/>
          <w:bCs/>
          <w:spacing w:val="4"/>
          <w:sz w:val="28"/>
          <w:szCs w:val="28"/>
          <w:lang w:eastAsia="en-US"/>
        </w:rPr>
        <w:t>o wniesieniu odwołania od decyzji</w:t>
      </w:r>
    </w:p>
    <w:p w:rsidR="00D311C0" w:rsidRPr="00445978" w:rsidRDefault="00D311C0" w:rsidP="00D311C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D311C0" w:rsidRPr="00445978" w:rsidRDefault="00D311C0" w:rsidP="00D311C0">
      <w:pPr>
        <w:overflowPunct w:val="0"/>
        <w:autoSpaceDE w:val="0"/>
        <w:autoSpaceDN w:val="0"/>
        <w:adjustRightInd w:val="0"/>
        <w:textAlignment w:val="baseline"/>
      </w:pPr>
      <w:r w:rsidRPr="00445978">
        <w:t xml:space="preserve">Na podstawie art. 131 oraz art. 49 ustawy z dnia 14 czerwca 1960 r. </w:t>
      </w:r>
      <w:r w:rsidRPr="00445978">
        <w:rPr>
          <w:i/>
        </w:rPr>
        <w:t>Kodeks postępowania administracyjnego</w:t>
      </w:r>
      <w:r w:rsidRPr="00445978">
        <w:t xml:space="preserve"> (Dz.U.202</w:t>
      </w:r>
      <w:r>
        <w:t>2</w:t>
      </w:r>
      <w:r w:rsidRPr="00445978">
        <w:t>.</w:t>
      </w:r>
      <w:r>
        <w:t>2000</w:t>
      </w:r>
      <w:r w:rsidRPr="00445978">
        <w:t xml:space="preserve"> ze zmianami) oraz art. 12 ust. 4 pkt 1 w związku art. 15 ust. 4 ustawy z dnia 24 kwietnia 2009 r. </w:t>
      </w:r>
      <w:r w:rsidRPr="00445978">
        <w:rPr>
          <w:i/>
          <w:iCs/>
        </w:rPr>
        <w:t xml:space="preserve">o inwestycjach w zakresie terminalu </w:t>
      </w:r>
      <w:proofErr w:type="spellStart"/>
      <w:r w:rsidRPr="00445978">
        <w:rPr>
          <w:i/>
          <w:iCs/>
        </w:rPr>
        <w:t>regazyfikacyjnego</w:t>
      </w:r>
      <w:proofErr w:type="spellEnd"/>
      <w:r w:rsidRPr="00445978">
        <w:rPr>
          <w:i/>
          <w:iCs/>
        </w:rPr>
        <w:t xml:space="preserve"> skroplonego gazu ziemnego w Świnoujściu </w:t>
      </w:r>
      <w:r w:rsidRPr="00445978">
        <w:rPr>
          <w:iCs/>
        </w:rPr>
        <w:t>(</w:t>
      </w:r>
      <w:bookmarkStart w:id="0" w:name="_Hlk86748592"/>
      <w:r w:rsidRPr="00445978">
        <w:rPr>
          <w:iCs/>
        </w:rPr>
        <w:t>Dz.U.2021.1836</w:t>
      </w:r>
      <w:bookmarkEnd w:id="0"/>
      <w:r>
        <w:rPr>
          <w:iCs/>
        </w:rPr>
        <w:t xml:space="preserve"> ze zmianami</w:t>
      </w:r>
      <w:r w:rsidRPr="00445978">
        <w:rPr>
          <w:iCs/>
        </w:rPr>
        <w:t>),</w:t>
      </w:r>
    </w:p>
    <w:p w:rsidR="00D311C0" w:rsidRPr="00445978" w:rsidRDefault="00D311C0" w:rsidP="00D311C0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lang w:eastAsia="en-US"/>
        </w:rPr>
      </w:pPr>
    </w:p>
    <w:p w:rsidR="00D311C0" w:rsidRPr="00445978" w:rsidRDefault="00D311C0" w:rsidP="00D311C0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 w:rsidRPr="00445978">
        <w:rPr>
          <w:b/>
          <w:spacing w:val="6"/>
          <w:sz w:val="28"/>
          <w:szCs w:val="28"/>
          <w:lang w:eastAsia="en-US"/>
        </w:rPr>
        <w:t>Wojewoda Małopolski</w:t>
      </w:r>
    </w:p>
    <w:p w:rsidR="00D311C0" w:rsidRPr="00445978" w:rsidRDefault="00D311C0" w:rsidP="00D311C0">
      <w:pPr>
        <w:overflowPunct w:val="0"/>
        <w:autoSpaceDE w:val="0"/>
        <w:autoSpaceDN w:val="0"/>
        <w:adjustRightInd w:val="0"/>
        <w:ind w:firstLine="0"/>
        <w:textAlignment w:val="baseline"/>
        <w:rPr>
          <w:bCs/>
        </w:rPr>
      </w:pPr>
    </w:p>
    <w:p w:rsidR="00D311C0" w:rsidRPr="00E5305A" w:rsidRDefault="00D311C0" w:rsidP="00D311C0">
      <w:pPr>
        <w:ind w:firstLine="0"/>
        <w:rPr>
          <w:b/>
          <w:bCs/>
        </w:rPr>
      </w:pPr>
      <w:r w:rsidRPr="00445978">
        <w:rPr>
          <w:bCs/>
          <w:u w:val="single"/>
        </w:rPr>
        <w:t>zawiadamia, że został</w:t>
      </w:r>
      <w:r>
        <w:rPr>
          <w:bCs/>
          <w:u w:val="single"/>
        </w:rPr>
        <w:t>o</w:t>
      </w:r>
      <w:r w:rsidRPr="00445978">
        <w:rPr>
          <w:bCs/>
          <w:u w:val="single"/>
        </w:rPr>
        <w:t xml:space="preserve"> wniesione odwołani</w:t>
      </w:r>
      <w:r>
        <w:rPr>
          <w:bCs/>
          <w:u w:val="single"/>
        </w:rPr>
        <w:t>e</w:t>
      </w:r>
      <w:r w:rsidRPr="00445978">
        <w:rPr>
          <w:bCs/>
          <w:u w:val="single"/>
        </w:rPr>
        <w:t xml:space="preserve"> od decyzji Wojewody Małopolskiego </w:t>
      </w:r>
      <w:r>
        <w:rPr>
          <w:bCs/>
          <w:u w:val="single"/>
        </w:rPr>
        <w:t>NR</w:t>
      </w:r>
      <w:r w:rsidRPr="00445978">
        <w:rPr>
          <w:bCs/>
          <w:u w:val="single"/>
        </w:rPr>
        <w:t xml:space="preserve"> </w:t>
      </w:r>
      <w:r>
        <w:rPr>
          <w:bCs/>
          <w:u w:val="single"/>
        </w:rPr>
        <w:t>1/B/2023</w:t>
      </w:r>
      <w:r w:rsidRPr="00445978">
        <w:rPr>
          <w:bCs/>
          <w:u w:val="single"/>
        </w:rPr>
        <w:t xml:space="preserve"> znak: WI-II.7840.</w:t>
      </w:r>
      <w:r>
        <w:rPr>
          <w:bCs/>
          <w:u w:val="single"/>
        </w:rPr>
        <w:t>16.3.2022.AH</w:t>
      </w:r>
      <w:r w:rsidRPr="00445978">
        <w:rPr>
          <w:bCs/>
          <w:u w:val="single"/>
        </w:rPr>
        <w:t xml:space="preserve"> z </w:t>
      </w:r>
      <w:r>
        <w:rPr>
          <w:bCs/>
          <w:u w:val="single"/>
        </w:rPr>
        <w:t>26.01.2023</w:t>
      </w:r>
      <w:r>
        <w:rPr>
          <w:bCs/>
          <w:u w:val="single"/>
        </w:rPr>
        <w:t xml:space="preserve"> r.</w:t>
      </w:r>
      <w:r w:rsidRPr="00445978">
        <w:rPr>
          <w:bCs/>
        </w:rPr>
        <w:t xml:space="preserve"> </w:t>
      </w:r>
      <w:r w:rsidRPr="00927530">
        <w:rPr>
          <w:bCs/>
        </w:rPr>
        <w:t>o </w:t>
      </w:r>
      <w:r w:rsidRPr="00927530">
        <w:rPr>
          <w:bCs/>
          <w:spacing w:val="-2"/>
          <w:lang w:eastAsia="en-US"/>
        </w:rPr>
        <w:t>zatwierdzeniu projektu zagospodarowania terenu i</w:t>
      </w:r>
      <w:r>
        <w:rPr>
          <w:bCs/>
          <w:spacing w:val="-2"/>
          <w:lang w:eastAsia="en-US"/>
        </w:rPr>
        <w:t> </w:t>
      </w:r>
      <w:r w:rsidRPr="00927530">
        <w:rPr>
          <w:bCs/>
          <w:spacing w:val="-2"/>
          <w:lang w:eastAsia="en-US"/>
        </w:rPr>
        <w:t xml:space="preserve">udzieleniu pozwolenia na budowę </w:t>
      </w:r>
      <w:r w:rsidRPr="00725F26">
        <w:t xml:space="preserve">inwestycji towarzyszącej inwestycji w zakresie terminalu </w:t>
      </w:r>
      <w:proofErr w:type="spellStart"/>
      <w:r w:rsidRPr="00725F26">
        <w:t>regazyfikacyjnego</w:t>
      </w:r>
      <w:proofErr w:type="spellEnd"/>
      <w:r w:rsidRPr="00725F26">
        <w:t xml:space="preserve"> skroplonego gazu ziemnego w Świnoujściu pn.: </w:t>
      </w:r>
      <w:bookmarkStart w:id="1" w:name="_Hlk96584371"/>
      <w:r w:rsidRPr="00E5305A">
        <w:rPr>
          <w:b/>
          <w:bCs/>
        </w:rPr>
        <w:t>Budowa gazociągu wysokiego ciśnienia DN</w:t>
      </w:r>
      <w:r>
        <w:rPr>
          <w:b/>
          <w:bCs/>
        </w:rPr>
        <w:t xml:space="preserve"> </w:t>
      </w:r>
      <w:r w:rsidRPr="00E5305A">
        <w:rPr>
          <w:b/>
          <w:bCs/>
        </w:rPr>
        <w:t xml:space="preserve">150 stal w miejscowości Bukowno, rejon ul. Kolejowej, </w:t>
      </w:r>
      <w:proofErr w:type="spellStart"/>
      <w:r w:rsidRPr="00E5305A">
        <w:rPr>
          <w:b/>
          <w:bCs/>
        </w:rPr>
        <w:t>Wygiełza</w:t>
      </w:r>
      <w:proofErr w:type="spellEnd"/>
      <w:r w:rsidRPr="00E5305A">
        <w:rPr>
          <w:b/>
          <w:bCs/>
        </w:rPr>
        <w:t>.</w:t>
      </w:r>
    </w:p>
    <w:p w:rsidR="00D311C0" w:rsidRPr="00E5305A" w:rsidRDefault="00D311C0" w:rsidP="00D311C0">
      <w:pPr>
        <w:ind w:firstLine="0"/>
        <w:rPr>
          <w:b/>
          <w:bCs/>
          <w:sz w:val="8"/>
          <w:szCs w:val="8"/>
        </w:rPr>
      </w:pPr>
    </w:p>
    <w:p w:rsidR="00D311C0" w:rsidRPr="00E5305A" w:rsidRDefault="00D311C0" w:rsidP="00D311C0">
      <w:pPr>
        <w:ind w:firstLine="0"/>
        <w:rPr>
          <w:u w:val="single"/>
        </w:rPr>
      </w:pPr>
      <w:r>
        <w:rPr>
          <w:u w:val="single"/>
        </w:rPr>
        <w:t xml:space="preserve">Zakres opracowania </w:t>
      </w:r>
      <w:r w:rsidRPr="00E5305A">
        <w:rPr>
          <w:u w:val="single"/>
        </w:rPr>
        <w:t>obejmuje:</w:t>
      </w:r>
    </w:p>
    <w:p w:rsidR="00D311C0" w:rsidRPr="00E5305A" w:rsidRDefault="00D311C0" w:rsidP="00D311C0">
      <w:pPr>
        <w:ind w:firstLine="0"/>
        <w:rPr>
          <w:sz w:val="8"/>
          <w:szCs w:val="8"/>
          <w:u w:val="single"/>
        </w:rPr>
      </w:pPr>
    </w:p>
    <w:p w:rsidR="00D311C0" w:rsidRPr="00E5305A" w:rsidRDefault="00D311C0" w:rsidP="00D311C0">
      <w:pPr>
        <w:numPr>
          <w:ilvl w:val="0"/>
          <w:numId w:val="2"/>
        </w:numPr>
        <w:ind w:left="284" w:hanging="284"/>
        <w:contextualSpacing/>
        <w:rPr>
          <w:b/>
          <w:bCs/>
        </w:rPr>
      </w:pPr>
      <w:r w:rsidRPr="00E5305A">
        <w:rPr>
          <w:b/>
          <w:bCs/>
        </w:rPr>
        <w:t xml:space="preserve">Budowę gazociągu wysokiego ciśnienia DN 150, 5,5 </w:t>
      </w:r>
      <w:proofErr w:type="spellStart"/>
      <w:r w:rsidRPr="00E5305A">
        <w:rPr>
          <w:b/>
          <w:bCs/>
        </w:rPr>
        <w:t>MPa</w:t>
      </w:r>
      <w:proofErr w:type="spellEnd"/>
      <w:r w:rsidRPr="00E5305A">
        <w:rPr>
          <w:b/>
          <w:bCs/>
        </w:rPr>
        <w:t xml:space="preserve"> o długości – ok. 1,8 km, że strefą kontrolowaną o szerokości – 4 m (2 m na stronę od osi gazociągu).</w:t>
      </w:r>
    </w:p>
    <w:p w:rsidR="00D311C0" w:rsidRPr="00E5305A" w:rsidRDefault="00D311C0" w:rsidP="00D311C0">
      <w:pPr>
        <w:numPr>
          <w:ilvl w:val="0"/>
          <w:numId w:val="2"/>
        </w:numPr>
        <w:ind w:left="284" w:hanging="284"/>
        <w:contextualSpacing/>
        <w:rPr>
          <w:b/>
          <w:bCs/>
        </w:rPr>
      </w:pPr>
      <w:r w:rsidRPr="00E5305A">
        <w:rPr>
          <w:b/>
          <w:bCs/>
        </w:rPr>
        <w:t>Budowę infrastruktury niezbędnej do obsługi inwestycji, w tym instalacji ochrony katodowej wraz z infrastrukturą niezbędną do jej obsługi, a także inne elementy zabudowy i zagospodarowania terenu.</w:t>
      </w:r>
    </w:p>
    <w:p w:rsidR="00D311C0" w:rsidRPr="00E5305A" w:rsidRDefault="00D311C0" w:rsidP="00D311C0">
      <w:pPr>
        <w:numPr>
          <w:ilvl w:val="0"/>
          <w:numId w:val="2"/>
        </w:numPr>
        <w:ind w:left="284" w:hanging="284"/>
        <w:contextualSpacing/>
        <w:rPr>
          <w:b/>
          <w:bCs/>
        </w:rPr>
      </w:pPr>
      <w:r w:rsidRPr="00E5305A">
        <w:rPr>
          <w:b/>
          <w:bCs/>
        </w:rPr>
        <w:t>Przebudowę istniejącego Zespołu Zaporowo-Upustowego (ZZU).</w:t>
      </w:r>
    </w:p>
    <w:p w:rsidR="00D311C0" w:rsidRPr="00E5305A" w:rsidRDefault="00D311C0" w:rsidP="00D311C0">
      <w:pPr>
        <w:numPr>
          <w:ilvl w:val="0"/>
          <w:numId w:val="2"/>
        </w:numPr>
        <w:ind w:left="284" w:hanging="284"/>
        <w:contextualSpacing/>
        <w:rPr>
          <w:b/>
          <w:bCs/>
        </w:rPr>
      </w:pPr>
      <w:r w:rsidRPr="00E5305A">
        <w:rPr>
          <w:b/>
          <w:bCs/>
          <w:spacing w:val="-4"/>
        </w:rPr>
        <w:t>Rozbiórkę istniejącego nadziemnego przejścia gazociągu wysokiego ciśnienia DN 100</w:t>
      </w:r>
      <w:r w:rsidRPr="00E5305A">
        <w:rPr>
          <w:b/>
          <w:bCs/>
        </w:rPr>
        <w:t xml:space="preserve"> nad ciekiem Warwas wraz z infrastrukturą towarzyszącą.</w:t>
      </w:r>
    </w:p>
    <w:p w:rsidR="00D311C0" w:rsidRPr="00E5305A" w:rsidRDefault="00D311C0" w:rsidP="00D311C0">
      <w:pPr>
        <w:numPr>
          <w:ilvl w:val="0"/>
          <w:numId w:val="2"/>
        </w:numPr>
        <w:ind w:left="284" w:hanging="284"/>
        <w:contextualSpacing/>
        <w:rPr>
          <w:b/>
          <w:bCs/>
        </w:rPr>
      </w:pPr>
      <w:r w:rsidRPr="00E5305A">
        <w:rPr>
          <w:b/>
          <w:bCs/>
        </w:rPr>
        <w:t>Rozbiórkę istniejących dwóch kolumn upustowych wraz z infrastrukturą towarzyszącą.</w:t>
      </w:r>
    </w:p>
    <w:p w:rsidR="00D311C0" w:rsidRPr="00E5305A" w:rsidRDefault="00D311C0" w:rsidP="00D311C0">
      <w:pPr>
        <w:numPr>
          <w:ilvl w:val="0"/>
          <w:numId w:val="2"/>
        </w:numPr>
        <w:ind w:left="284" w:hanging="284"/>
        <w:contextualSpacing/>
        <w:rPr>
          <w:b/>
          <w:bCs/>
        </w:rPr>
      </w:pPr>
      <w:r w:rsidRPr="00E5305A">
        <w:rPr>
          <w:b/>
          <w:bCs/>
        </w:rPr>
        <w:t>Wycinkę drzew i krzewów w obrębie pasa budowlano-montażowego.</w:t>
      </w:r>
    </w:p>
    <w:p w:rsidR="00D311C0" w:rsidRDefault="00D311C0" w:rsidP="00D311C0">
      <w:pPr>
        <w:rPr>
          <w:b/>
          <w:bCs/>
          <w:sz w:val="16"/>
          <w:szCs w:val="16"/>
        </w:rPr>
      </w:pPr>
    </w:p>
    <w:bookmarkEnd w:id="1"/>
    <w:p w:rsidR="00D311C0" w:rsidRPr="001257CD" w:rsidRDefault="00D311C0" w:rsidP="00D311C0">
      <w:pPr>
        <w:ind w:firstLine="0"/>
        <w:rPr>
          <w:b/>
          <w:bCs/>
          <w:sz w:val="14"/>
          <w:szCs w:val="14"/>
          <w:highlight w:val="yellow"/>
        </w:rPr>
      </w:pPr>
    </w:p>
    <w:p w:rsidR="00D311C0" w:rsidRPr="00803856" w:rsidRDefault="00D311C0" w:rsidP="00D311C0">
      <w:pPr>
        <w:overflowPunct w:val="0"/>
        <w:autoSpaceDE w:val="0"/>
        <w:autoSpaceDN w:val="0"/>
        <w:adjustRightInd w:val="0"/>
        <w:ind w:firstLine="0"/>
        <w:textAlignment w:val="baseline"/>
        <w:rPr>
          <w:spacing w:val="-4"/>
          <w:u w:val="single"/>
        </w:rPr>
      </w:pPr>
      <w:r w:rsidRPr="00803856">
        <w:rPr>
          <w:u w:val="single"/>
        </w:rPr>
        <w:t>Odwołani</w:t>
      </w:r>
      <w:r>
        <w:rPr>
          <w:u w:val="single"/>
        </w:rPr>
        <w:t>e</w:t>
      </w:r>
      <w:r w:rsidRPr="00803856">
        <w:rPr>
          <w:u w:val="single"/>
        </w:rPr>
        <w:t xml:space="preserve"> wraz z aktami sprawy, w tym ww. decyzją Wojewody Małopolskiego zostały </w:t>
      </w:r>
      <w:r w:rsidRPr="00803856">
        <w:rPr>
          <w:spacing w:val="-4"/>
          <w:u w:val="single"/>
        </w:rPr>
        <w:t>przesłane w</w:t>
      </w:r>
      <w:r>
        <w:rPr>
          <w:spacing w:val="-4"/>
          <w:u w:val="single"/>
        </w:rPr>
        <w:t> </w:t>
      </w:r>
      <w:r w:rsidRPr="00803856">
        <w:rPr>
          <w:spacing w:val="-4"/>
          <w:u w:val="single"/>
        </w:rPr>
        <w:t>celu rozpatrzenia do Głównego Inspektora Nadzoru Budowlanego</w:t>
      </w:r>
      <w:r>
        <w:rPr>
          <w:spacing w:val="-4"/>
          <w:u w:val="single"/>
        </w:rPr>
        <w:t>.</w:t>
      </w:r>
    </w:p>
    <w:p w:rsidR="00D311C0" w:rsidRPr="00445978" w:rsidRDefault="00D311C0" w:rsidP="00D311C0">
      <w:pPr>
        <w:ind w:left="284" w:firstLine="0"/>
      </w:pPr>
      <w:bookmarkStart w:id="2" w:name="_Hlk40879425"/>
      <w:bookmarkStart w:id="3" w:name="_Hlk41376392"/>
    </w:p>
    <w:p w:rsidR="00D311C0" w:rsidRPr="00445978" w:rsidRDefault="00D311C0" w:rsidP="00D311C0">
      <w:r w:rsidRPr="00445978">
        <w:rPr>
          <w:b/>
          <w:bCs/>
        </w:rPr>
        <w:t>Obwieszczenie podlega publikacji</w:t>
      </w:r>
      <w:r w:rsidRPr="00445978">
        <w:t xml:space="preserve"> (art. 12 ust. 1 i 1a w związku z art. 12 ust. 4 pkt 1 oraz art. 15 ust. 4 ustawy </w:t>
      </w:r>
      <w:r w:rsidRPr="00445978">
        <w:rPr>
          <w:i/>
        </w:rPr>
        <w:t>o inwesty</w:t>
      </w:r>
      <w:r w:rsidRPr="00445978">
        <w:rPr>
          <w:i/>
        </w:rPr>
        <w:softHyphen/>
        <w:t xml:space="preserve">cjach w zakresie terminalu </w:t>
      </w:r>
      <w:proofErr w:type="spellStart"/>
      <w:r w:rsidRPr="00445978">
        <w:rPr>
          <w:i/>
        </w:rPr>
        <w:t>regazyfikacyjnego</w:t>
      </w:r>
      <w:proofErr w:type="spellEnd"/>
      <w:r w:rsidRPr="00445978">
        <w:rPr>
          <w:i/>
        </w:rPr>
        <w:t xml:space="preserve"> skroplonego gazu ziemnego w Świno</w:t>
      </w:r>
      <w:r w:rsidRPr="00445978">
        <w:rPr>
          <w:i/>
        </w:rPr>
        <w:softHyphen/>
        <w:t>ujściu</w:t>
      </w:r>
      <w:r w:rsidRPr="00445978">
        <w:t>):</w:t>
      </w:r>
    </w:p>
    <w:p w:rsidR="00D311C0" w:rsidRPr="00445978" w:rsidRDefault="00D311C0" w:rsidP="00D311C0">
      <w:pPr>
        <w:ind w:left="284" w:firstLine="0"/>
        <w:rPr>
          <w:sz w:val="8"/>
          <w:szCs w:val="8"/>
        </w:rPr>
      </w:pPr>
    </w:p>
    <w:p w:rsidR="00D311C0" w:rsidRPr="00445978" w:rsidRDefault="00D311C0" w:rsidP="00D311C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445978">
        <w:t xml:space="preserve">na </w:t>
      </w:r>
      <w:r w:rsidRPr="00445978">
        <w:rPr>
          <w:bCs/>
        </w:rPr>
        <w:t>tablicach</w:t>
      </w:r>
      <w:r w:rsidRPr="00445978">
        <w:t xml:space="preserve"> ogłoszeń Małopolskiego Urzędu Wojewódzkiego w Krakowie, na stronie internetowej urzędu wojewódzkiego,</w:t>
      </w:r>
    </w:p>
    <w:p w:rsidR="00D311C0" w:rsidRPr="00445978" w:rsidRDefault="00D311C0" w:rsidP="00D311C0">
      <w:pPr>
        <w:overflowPunct w:val="0"/>
        <w:autoSpaceDE w:val="0"/>
        <w:autoSpaceDN w:val="0"/>
        <w:adjustRightInd w:val="0"/>
        <w:ind w:left="284" w:firstLine="0"/>
        <w:textAlignment w:val="baseline"/>
        <w:rPr>
          <w:sz w:val="8"/>
          <w:szCs w:val="8"/>
        </w:rPr>
      </w:pPr>
    </w:p>
    <w:p w:rsidR="00D311C0" w:rsidRPr="00445978" w:rsidRDefault="00D311C0" w:rsidP="00D311C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bCs/>
        </w:rPr>
      </w:pPr>
      <w:r w:rsidRPr="00445978">
        <w:rPr>
          <w:bCs/>
        </w:rPr>
        <w:t>w Biuletynie Informacji Publicznej Małopolskiego Urzędu Wojewódzkiego w Krakowie,</w:t>
      </w:r>
    </w:p>
    <w:p w:rsidR="00D311C0" w:rsidRPr="00445978" w:rsidRDefault="00D311C0" w:rsidP="00D311C0">
      <w:pPr>
        <w:overflowPunct w:val="0"/>
        <w:autoSpaceDE w:val="0"/>
        <w:autoSpaceDN w:val="0"/>
        <w:adjustRightInd w:val="0"/>
        <w:ind w:left="284" w:firstLine="0"/>
        <w:textAlignment w:val="baseline"/>
        <w:rPr>
          <w:sz w:val="8"/>
          <w:szCs w:val="8"/>
        </w:rPr>
      </w:pPr>
    </w:p>
    <w:p w:rsidR="00D311C0" w:rsidRPr="00445978" w:rsidRDefault="00D311C0" w:rsidP="00D311C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445978">
        <w:t xml:space="preserve">na </w:t>
      </w:r>
      <w:r w:rsidRPr="00445978">
        <w:rPr>
          <w:bCs/>
        </w:rPr>
        <w:t>tablic</w:t>
      </w:r>
      <w:r>
        <w:rPr>
          <w:bCs/>
        </w:rPr>
        <w:t>y</w:t>
      </w:r>
      <w:r w:rsidRPr="00445978">
        <w:t xml:space="preserve"> ogłoszeń, na stron</w:t>
      </w:r>
      <w:r>
        <w:t>ie</w:t>
      </w:r>
      <w:r w:rsidRPr="00445978">
        <w:t xml:space="preserve"> internetow</w:t>
      </w:r>
      <w:r>
        <w:t xml:space="preserve">ej </w:t>
      </w:r>
      <w:r w:rsidRPr="00445978">
        <w:t xml:space="preserve">oraz w Biuletynie Informacji Publicznej </w:t>
      </w:r>
      <w:r>
        <w:t>Urzędu Miejskiego w Bukownie</w:t>
      </w:r>
      <w:bookmarkStart w:id="4" w:name="_GoBack"/>
      <w:bookmarkEnd w:id="4"/>
      <w:r w:rsidRPr="008217FC">
        <w:t>;</w:t>
      </w:r>
    </w:p>
    <w:p w:rsidR="00D311C0" w:rsidRPr="00445978" w:rsidRDefault="00D311C0" w:rsidP="00D311C0">
      <w:pPr>
        <w:overflowPunct w:val="0"/>
        <w:autoSpaceDE w:val="0"/>
        <w:autoSpaceDN w:val="0"/>
        <w:adjustRightInd w:val="0"/>
        <w:ind w:firstLine="0"/>
        <w:textAlignment w:val="baseline"/>
        <w:rPr>
          <w:sz w:val="8"/>
          <w:szCs w:val="8"/>
        </w:rPr>
      </w:pPr>
    </w:p>
    <w:p w:rsidR="00D311C0" w:rsidRPr="00445978" w:rsidRDefault="00D311C0" w:rsidP="00D311C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445978">
        <w:t xml:space="preserve">w </w:t>
      </w:r>
      <w:r w:rsidRPr="00445978">
        <w:rPr>
          <w:bCs/>
        </w:rPr>
        <w:t>prasie</w:t>
      </w:r>
      <w:r w:rsidRPr="00445978">
        <w:t xml:space="preserve"> o zasięgu ogólnopolskim.</w:t>
      </w:r>
      <w:bookmarkEnd w:id="2"/>
      <w:bookmarkEnd w:id="3"/>
    </w:p>
    <w:p w:rsidR="00D311C0" w:rsidRPr="00445978" w:rsidRDefault="00D311C0" w:rsidP="00D311C0">
      <w:pPr>
        <w:pStyle w:val="Akapitzlist"/>
      </w:pPr>
    </w:p>
    <w:p w:rsidR="00D311C0" w:rsidRPr="00445978" w:rsidRDefault="00D311C0" w:rsidP="00D311C0">
      <w:pPr>
        <w:rPr>
          <w:bCs/>
        </w:rPr>
      </w:pPr>
      <w:r w:rsidRPr="00445978">
        <w:rPr>
          <w:bCs/>
        </w:rPr>
        <w:t xml:space="preserve">Właścicielom i użytkownikom </w:t>
      </w:r>
      <w:r w:rsidRPr="00445978">
        <w:t>wieczystym</w:t>
      </w:r>
      <w:r w:rsidRPr="00445978">
        <w:rPr>
          <w:bCs/>
        </w:rPr>
        <w:t xml:space="preserve"> nieruchomości objętych decyzją, zawiadomienie o  wniesieniu odwołania od decyzji wysyła się na adres określony w katastrze nieruchomości ze skutkiem doręczenia.</w:t>
      </w:r>
    </w:p>
    <w:p w:rsidR="00D311C0" w:rsidRPr="00445978" w:rsidRDefault="00D311C0" w:rsidP="00D311C0">
      <w:pPr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69716E" w:rsidRDefault="0069716E" w:rsidP="00D311C0"/>
    <w:sectPr w:rsidR="0069716E" w:rsidSect="00CA6611">
      <w:footerReference w:type="default" r:id="rId5"/>
      <w:headerReference w:type="first" r:id="rId6"/>
      <w:footerReference w:type="first" r:id="rId7"/>
      <w:pgSz w:w="11906" w:h="16838"/>
      <w:pgMar w:top="1276" w:right="1134" w:bottom="851" w:left="1134" w:header="709" w:footer="132" w:gutter="0"/>
      <w:cols w:space="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619" w:rsidRDefault="00BD57CF">
    <w:pPr>
      <w:pStyle w:val="Stopka"/>
      <w:jc w:val="center"/>
    </w:pPr>
  </w:p>
  <w:p w:rsidR="00906619" w:rsidRDefault="00BD57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619" w:rsidRPr="003129B0" w:rsidRDefault="00BD57CF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C6D2FB" wp14:editId="0598A3E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6" name="Obraz 6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6619" w:rsidRPr="003129B0" w:rsidRDefault="00BD57CF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>, ePUAP: /ag9300lhke/skrytka</w:t>
    </w:r>
  </w:p>
  <w:p w:rsidR="00906619" w:rsidRDefault="00BD57CF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:rsidR="00906619" w:rsidRPr="003129B0" w:rsidRDefault="00BD57CF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:rsidR="00906619" w:rsidRDefault="00BD57CF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619" w:rsidRDefault="00BD57CF" w:rsidP="00906619">
    <w:pPr>
      <w:ind w:firstLine="0"/>
      <w:jc w:val="right"/>
    </w:pPr>
    <w:r>
      <w:t xml:space="preserve">Data zamieszczenia: </w:t>
    </w:r>
    <w:r w:rsidRPr="00906619">
      <w:rPr>
        <w:color w:val="BFBFBF" w:themeColor="background1" w:themeShade="BF"/>
      </w:rPr>
      <w:t>__________________</w:t>
    </w:r>
  </w:p>
  <w:p w:rsidR="00906619" w:rsidRPr="00760E09" w:rsidRDefault="00BD57CF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62A0"/>
    <w:multiLevelType w:val="hybridMultilevel"/>
    <w:tmpl w:val="CCD0F2AA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239F2"/>
    <w:multiLevelType w:val="hybridMultilevel"/>
    <w:tmpl w:val="7632D28E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C0"/>
    <w:rsid w:val="0011442E"/>
    <w:rsid w:val="004F3AF7"/>
    <w:rsid w:val="00501BF6"/>
    <w:rsid w:val="0069716E"/>
    <w:rsid w:val="006D3D5C"/>
    <w:rsid w:val="00C341AD"/>
    <w:rsid w:val="00D3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D1D8"/>
  <w15:chartTrackingRefBased/>
  <w15:docId w15:val="{61154F6F-BBAF-466D-8298-8A68DC53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1C0"/>
    <w:pPr>
      <w:spacing w:after="0" w:line="276" w:lineRule="auto"/>
      <w:ind w:firstLine="284"/>
      <w:jc w:val="both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1C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D311C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311C0"/>
    <w:rPr>
      <w:rFonts w:ascii="Arial" w:eastAsia="Times New Roman" w:hAnsi="Arial" w:cs="Times New Roman"/>
      <w:szCs w:val="20"/>
      <w:lang w:eastAsia="pl-PL"/>
    </w:rPr>
  </w:style>
  <w:style w:type="paragraph" w:customStyle="1" w:styleId="MUWtabelka">
    <w:name w:val="MUWtabelka"/>
    <w:basedOn w:val="Normalny"/>
    <w:rsid w:val="00D311C0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Hołda</dc:creator>
  <cp:keywords/>
  <dc:description/>
  <cp:lastModifiedBy>Anna Hołda</cp:lastModifiedBy>
  <cp:revision>1</cp:revision>
  <dcterms:created xsi:type="dcterms:W3CDTF">2023-03-07T11:55:00Z</dcterms:created>
  <dcterms:modified xsi:type="dcterms:W3CDTF">2023-03-07T12:09:00Z</dcterms:modified>
</cp:coreProperties>
</file>